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7DB347" w14:textId="62C12954" w:rsidR="001B7DDE" w:rsidRDefault="00B044B2" w:rsidP="001B7DDE">
      <w:pPr>
        <w:jc w:val="center"/>
        <w:textAlignment w:val="baseline"/>
        <w:rPr>
          <w:rFonts w:asciiTheme="minorHAnsi" w:hAnsiTheme="minorHAnsi" w:cstheme="minorHAnsi"/>
          <w:b/>
          <w:bCs/>
          <w:sz w:val="28"/>
          <w:szCs w:val="28"/>
          <w:u w:val="single"/>
        </w:rPr>
      </w:pPr>
      <w:r w:rsidRPr="001F663B">
        <w:rPr>
          <w:rFonts w:asciiTheme="minorHAnsi" w:hAnsiTheme="minorHAnsi" w:cstheme="minorHAnsi"/>
          <w:b/>
          <w:bCs/>
          <w:sz w:val="28"/>
          <w:szCs w:val="28"/>
          <w:u w:val="single"/>
        </w:rPr>
        <w:t xml:space="preserve">AGENDA OF STATE LEVEL BANKERS COMMITTEE (SLBC) MEETING </w:t>
      </w:r>
      <w:r w:rsidR="00894FA1">
        <w:rPr>
          <w:rFonts w:asciiTheme="minorHAnsi" w:hAnsiTheme="minorHAnsi" w:cstheme="minorHAnsi"/>
          <w:b/>
          <w:bCs/>
          <w:sz w:val="28"/>
          <w:szCs w:val="28"/>
          <w:u w:val="single"/>
        </w:rPr>
        <w:t xml:space="preserve">IN MEGHALAYA </w:t>
      </w:r>
      <w:r w:rsidRPr="001F663B">
        <w:rPr>
          <w:rFonts w:asciiTheme="minorHAnsi" w:hAnsiTheme="minorHAnsi" w:cstheme="minorHAnsi"/>
          <w:b/>
          <w:bCs/>
          <w:sz w:val="28"/>
          <w:szCs w:val="28"/>
          <w:u w:val="single"/>
        </w:rPr>
        <w:t>FOR THE QUARTER END</w:t>
      </w:r>
      <w:r w:rsidR="005A2E0E">
        <w:rPr>
          <w:rFonts w:asciiTheme="minorHAnsi" w:hAnsiTheme="minorHAnsi" w:cstheme="minorHAnsi"/>
          <w:b/>
          <w:bCs/>
          <w:sz w:val="28"/>
          <w:szCs w:val="28"/>
          <w:u w:val="single"/>
        </w:rPr>
        <w:t xml:space="preserve">ED </w:t>
      </w:r>
      <w:r w:rsidR="003B3F3D">
        <w:rPr>
          <w:rFonts w:asciiTheme="minorHAnsi" w:hAnsiTheme="minorHAnsi" w:cstheme="minorHAnsi"/>
          <w:b/>
          <w:bCs/>
          <w:sz w:val="28"/>
          <w:szCs w:val="28"/>
          <w:u w:val="single"/>
        </w:rPr>
        <w:t>MARCH</w:t>
      </w:r>
      <w:r w:rsidR="008C3C5C">
        <w:rPr>
          <w:rFonts w:asciiTheme="minorHAnsi" w:hAnsiTheme="minorHAnsi" w:cstheme="minorHAnsi"/>
          <w:b/>
          <w:bCs/>
          <w:sz w:val="28"/>
          <w:szCs w:val="28"/>
          <w:u w:val="single"/>
        </w:rPr>
        <w:t xml:space="preserve"> 202</w:t>
      </w:r>
      <w:r w:rsidR="003B3F3D">
        <w:rPr>
          <w:rFonts w:asciiTheme="minorHAnsi" w:hAnsiTheme="minorHAnsi" w:cstheme="minorHAnsi"/>
          <w:b/>
          <w:bCs/>
          <w:sz w:val="28"/>
          <w:szCs w:val="28"/>
          <w:u w:val="single"/>
        </w:rPr>
        <w:t>6</w:t>
      </w:r>
    </w:p>
    <w:p w14:paraId="26701690" w14:textId="28724374" w:rsidR="00594626" w:rsidRPr="001B7DDE" w:rsidRDefault="00594626" w:rsidP="001B7DDE">
      <w:pPr>
        <w:jc w:val="center"/>
        <w:textAlignment w:val="baseline"/>
        <w:rPr>
          <w:rFonts w:ascii="Calibri" w:hAnsi="Calibri" w:cs="Calibri"/>
        </w:rPr>
      </w:pPr>
    </w:p>
    <w:p w14:paraId="50626DED" w14:textId="77777777" w:rsidR="00B044B2" w:rsidRPr="00E1348B" w:rsidRDefault="00B044B2" w:rsidP="00B044B2">
      <w:pPr>
        <w:pStyle w:val="NoSpacing"/>
        <w:jc w:val="both"/>
        <w:rPr>
          <w:rFonts w:ascii="Bookman Old Style" w:hAnsi="Bookman Old Style" w:cstheme="minorHAnsi"/>
          <w:b/>
          <w:bCs/>
          <w:szCs w:val="22"/>
          <w:u w:val="single"/>
        </w:rPr>
      </w:pPr>
      <w:r w:rsidRPr="00E1348B">
        <w:rPr>
          <w:rFonts w:ascii="Bookman Old Style" w:hAnsi="Bookman Old Style" w:cstheme="minorHAnsi"/>
          <w:b/>
          <w:bCs/>
          <w:szCs w:val="22"/>
          <w:u w:val="single"/>
        </w:rPr>
        <w:t>Adoption of minutes:</w:t>
      </w:r>
    </w:p>
    <w:p w14:paraId="6B2007F1" w14:textId="77777777" w:rsidR="00B044B2" w:rsidRPr="00E1348B" w:rsidRDefault="00B044B2" w:rsidP="00B044B2">
      <w:pPr>
        <w:pStyle w:val="NoSpacing"/>
        <w:jc w:val="both"/>
        <w:rPr>
          <w:rFonts w:ascii="Bookman Old Style" w:hAnsi="Bookman Old Style" w:cstheme="minorHAnsi"/>
          <w:b/>
          <w:bCs/>
          <w:szCs w:val="22"/>
          <w:u w:val="single"/>
        </w:rPr>
      </w:pPr>
    </w:p>
    <w:p w14:paraId="46DDA981" w14:textId="5FC56235" w:rsidR="00B044B2" w:rsidRDefault="00B044B2" w:rsidP="00B044B2">
      <w:pPr>
        <w:pStyle w:val="NoSpacing"/>
        <w:jc w:val="both"/>
        <w:rPr>
          <w:rFonts w:ascii="Bookman Old Style" w:hAnsi="Bookman Old Style" w:cstheme="minorHAnsi"/>
          <w:szCs w:val="22"/>
        </w:rPr>
      </w:pPr>
      <w:r w:rsidRPr="00E1348B">
        <w:rPr>
          <w:rFonts w:ascii="Bookman Old Style" w:hAnsi="Bookman Old Style" w:cstheme="minorHAnsi"/>
          <w:szCs w:val="22"/>
        </w:rPr>
        <w:t xml:space="preserve">The minutes of the </w:t>
      </w:r>
      <w:r w:rsidR="00100B96" w:rsidRPr="00E1348B">
        <w:rPr>
          <w:rFonts w:ascii="Bookman Old Style" w:hAnsi="Bookman Old Style" w:cstheme="minorHAnsi"/>
          <w:szCs w:val="22"/>
        </w:rPr>
        <w:t xml:space="preserve">last </w:t>
      </w:r>
      <w:r w:rsidRPr="00E1348B">
        <w:rPr>
          <w:rFonts w:ascii="Bookman Old Style" w:hAnsi="Bookman Old Style" w:cstheme="minorHAnsi"/>
          <w:szCs w:val="22"/>
        </w:rPr>
        <w:t xml:space="preserve">State Level Bankers’ Committee (SLBC) meeting </w:t>
      </w:r>
      <w:r w:rsidR="00C65C64" w:rsidRPr="008F6C91">
        <w:rPr>
          <w:rFonts w:ascii="Bookman Old Style" w:hAnsi="Bookman Old Style" w:cs="Arial"/>
          <w:szCs w:val="22"/>
        </w:rPr>
        <w:t xml:space="preserve">held on </w:t>
      </w:r>
      <w:r w:rsidR="006B44E6">
        <w:rPr>
          <w:rFonts w:ascii="Bookman Old Style" w:hAnsi="Bookman Old Style" w:cs="Arial"/>
          <w:szCs w:val="22"/>
        </w:rPr>
        <w:t>27</w:t>
      </w:r>
      <w:r w:rsidR="006B44E6" w:rsidRPr="006B44E6">
        <w:rPr>
          <w:rFonts w:ascii="Bookman Old Style" w:hAnsi="Bookman Old Style" w:cs="Arial"/>
          <w:szCs w:val="22"/>
          <w:vertAlign w:val="superscript"/>
        </w:rPr>
        <w:t>th</w:t>
      </w:r>
      <w:r w:rsidR="006B44E6">
        <w:rPr>
          <w:rFonts w:ascii="Bookman Old Style" w:hAnsi="Bookman Old Style" w:cs="Arial"/>
          <w:szCs w:val="22"/>
        </w:rPr>
        <w:t xml:space="preserve"> March 2026</w:t>
      </w:r>
      <w:r w:rsidR="00C35962" w:rsidRPr="00E1348B">
        <w:rPr>
          <w:rFonts w:ascii="Bookman Old Style" w:hAnsi="Bookman Old Style" w:cstheme="minorHAnsi"/>
          <w:szCs w:val="22"/>
        </w:rPr>
        <w:t>,</w:t>
      </w:r>
      <w:r w:rsidRPr="00E1348B">
        <w:rPr>
          <w:rFonts w:ascii="Bookman Old Style" w:hAnsi="Bookman Old Style" w:cstheme="minorHAnsi"/>
          <w:szCs w:val="22"/>
        </w:rPr>
        <w:t xml:space="preserve"> for the Quarter ending</w:t>
      </w:r>
      <w:r w:rsidR="00902794">
        <w:rPr>
          <w:rFonts w:ascii="Bookman Old Style" w:hAnsi="Bookman Old Style" w:cstheme="minorHAnsi"/>
          <w:szCs w:val="22"/>
        </w:rPr>
        <w:t xml:space="preserve"> </w:t>
      </w:r>
      <w:r w:rsidR="006B44E6">
        <w:rPr>
          <w:rFonts w:ascii="Bookman Old Style" w:hAnsi="Bookman Old Style" w:cstheme="minorHAnsi"/>
          <w:szCs w:val="22"/>
        </w:rPr>
        <w:t>December 2025</w:t>
      </w:r>
      <w:r w:rsidRPr="00E1348B">
        <w:rPr>
          <w:rFonts w:ascii="Bookman Old Style" w:hAnsi="Bookman Old Style" w:cstheme="minorHAnsi"/>
          <w:szCs w:val="22"/>
        </w:rPr>
        <w:t xml:space="preserve"> was circulated to all members and there </w:t>
      </w:r>
      <w:r w:rsidR="00276A7B" w:rsidRPr="00E1348B">
        <w:rPr>
          <w:rFonts w:ascii="Bookman Old Style" w:hAnsi="Bookman Old Style" w:cstheme="minorHAnsi"/>
          <w:szCs w:val="22"/>
        </w:rPr>
        <w:t>was</w:t>
      </w:r>
      <w:r w:rsidRPr="00E1348B">
        <w:rPr>
          <w:rFonts w:ascii="Bookman Old Style" w:hAnsi="Bookman Old Style" w:cstheme="minorHAnsi"/>
          <w:szCs w:val="22"/>
        </w:rPr>
        <w:t xml:space="preserve"> no suggestion for change</w:t>
      </w:r>
      <w:r w:rsidR="00BB4D93" w:rsidRPr="00E1348B">
        <w:rPr>
          <w:rFonts w:ascii="Bookman Old Style" w:hAnsi="Bookman Old Style" w:cstheme="minorHAnsi"/>
          <w:szCs w:val="22"/>
        </w:rPr>
        <w:t>s</w:t>
      </w:r>
      <w:r w:rsidRPr="00E1348B">
        <w:rPr>
          <w:rFonts w:ascii="Bookman Old Style" w:hAnsi="Bookman Old Style" w:cstheme="minorHAnsi"/>
          <w:szCs w:val="22"/>
        </w:rPr>
        <w:t xml:space="preserve"> in the minutes. As no request for change</w:t>
      </w:r>
      <w:r w:rsidR="007A410B" w:rsidRPr="00E1348B">
        <w:rPr>
          <w:rFonts w:ascii="Bookman Old Style" w:hAnsi="Bookman Old Style" w:cstheme="minorHAnsi"/>
          <w:szCs w:val="22"/>
        </w:rPr>
        <w:t>s</w:t>
      </w:r>
      <w:r w:rsidRPr="00E1348B">
        <w:rPr>
          <w:rFonts w:ascii="Bookman Old Style" w:hAnsi="Bookman Old Style" w:cstheme="minorHAnsi"/>
          <w:szCs w:val="22"/>
        </w:rPr>
        <w:t xml:space="preserve"> has been received, the minutes of the </w:t>
      </w:r>
      <w:r w:rsidR="007A410B" w:rsidRPr="00E1348B">
        <w:rPr>
          <w:rFonts w:ascii="Bookman Old Style" w:hAnsi="Bookman Old Style" w:cstheme="minorHAnsi"/>
          <w:szCs w:val="22"/>
        </w:rPr>
        <w:t>last</w:t>
      </w:r>
      <w:r w:rsidRPr="00E1348B">
        <w:rPr>
          <w:rFonts w:ascii="Bookman Old Style" w:hAnsi="Bookman Old Style" w:cstheme="minorHAnsi"/>
          <w:szCs w:val="22"/>
        </w:rPr>
        <w:t xml:space="preserve"> SLBC meeting may be </w:t>
      </w:r>
      <w:r w:rsidR="00C72880" w:rsidRPr="00E1348B">
        <w:rPr>
          <w:rFonts w:ascii="Bookman Old Style" w:hAnsi="Bookman Old Style" w:cstheme="minorHAnsi"/>
          <w:szCs w:val="22"/>
        </w:rPr>
        <w:t>adopted</w:t>
      </w:r>
      <w:r w:rsidRPr="00E1348B">
        <w:rPr>
          <w:rFonts w:ascii="Bookman Old Style" w:hAnsi="Bookman Old Style" w:cstheme="minorHAnsi"/>
          <w:szCs w:val="22"/>
        </w:rPr>
        <w:t>.</w:t>
      </w:r>
    </w:p>
    <w:p w14:paraId="6AA1E05E" w14:textId="5F296A23" w:rsidR="00514E9D" w:rsidRDefault="00514E9D" w:rsidP="00B044B2">
      <w:pPr>
        <w:pStyle w:val="NoSpacing"/>
        <w:jc w:val="both"/>
        <w:rPr>
          <w:rFonts w:ascii="Bookman Old Style" w:hAnsi="Bookman Old Style" w:cstheme="minorHAnsi"/>
          <w:szCs w:val="22"/>
        </w:rPr>
      </w:pPr>
    </w:p>
    <w:p w14:paraId="6889E0E4" w14:textId="38155504" w:rsidR="001E4BCD" w:rsidRPr="008F6DEF" w:rsidRDefault="00514E9D" w:rsidP="001E4BCD">
      <w:pPr>
        <w:pStyle w:val="NoSpacing"/>
        <w:jc w:val="both"/>
        <w:rPr>
          <w:rFonts w:asciiTheme="minorHAnsi" w:hAnsiTheme="minorHAnsi" w:cstheme="minorHAnsi"/>
          <w:szCs w:val="22"/>
        </w:rPr>
      </w:pPr>
      <w:r w:rsidRPr="00514E9D">
        <w:rPr>
          <w:rFonts w:ascii="Bookman Old Style" w:hAnsi="Bookman Old Style" w:cstheme="minorHAnsi"/>
          <w:b/>
          <w:bCs/>
          <w:szCs w:val="22"/>
        </w:rPr>
        <w:t>Agenda No. 1</w:t>
      </w:r>
      <w:r w:rsidR="00564059">
        <w:rPr>
          <w:rFonts w:ascii="Bookman Old Style" w:hAnsi="Bookman Old Style" w:cstheme="minorHAnsi"/>
          <w:b/>
          <w:bCs/>
          <w:szCs w:val="22"/>
        </w:rPr>
        <w:t xml:space="preserve">: </w:t>
      </w:r>
      <w:r w:rsidR="000466DD" w:rsidRPr="008F6DEF">
        <w:rPr>
          <w:rFonts w:asciiTheme="minorHAnsi" w:hAnsiTheme="minorHAnsi" w:cstheme="minorHAnsi"/>
          <w:szCs w:val="22"/>
        </w:rPr>
        <w:t xml:space="preserve">The </w:t>
      </w:r>
      <w:r w:rsidR="00D4330A" w:rsidRPr="008F6DEF">
        <w:rPr>
          <w:rFonts w:asciiTheme="minorHAnsi" w:hAnsiTheme="minorHAnsi" w:cstheme="minorHAnsi"/>
          <w:szCs w:val="22"/>
        </w:rPr>
        <w:t>Action Taken Report (ATR)</w:t>
      </w:r>
      <w:r w:rsidR="0038469C" w:rsidRPr="008F6DEF">
        <w:rPr>
          <w:rFonts w:asciiTheme="minorHAnsi" w:hAnsiTheme="minorHAnsi" w:cstheme="minorHAnsi"/>
          <w:szCs w:val="22"/>
        </w:rPr>
        <w:t xml:space="preserve"> compliance</w:t>
      </w:r>
      <w:r w:rsidR="008C1882" w:rsidRPr="008F6DEF">
        <w:rPr>
          <w:rFonts w:asciiTheme="minorHAnsi" w:hAnsiTheme="minorHAnsi" w:cstheme="minorHAnsi"/>
          <w:szCs w:val="22"/>
        </w:rPr>
        <w:t>s</w:t>
      </w:r>
      <w:r w:rsidR="0038469C" w:rsidRPr="008F6DEF">
        <w:rPr>
          <w:rFonts w:asciiTheme="minorHAnsi" w:hAnsiTheme="minorHAnsi" w:cstheme="minorHAnsi"/>
          <w:szCs w:val="22"/>
        </w:rPr>
        <w:t xml:space="preserve"> pertain to </w:t>
      </w:r>
      <w:r w:rsidR="00D4330A" w:rsidRPr="008F6DEF">
        <w:rPr>
          <w:rFonts w:asciiTheme="minorHAnsi" w:hAnsiTheme="minorHAnsi" w:cstheme="minorHAnsi"/>
          <w:szCs w:val="22"/>
        </w:rPr>
        <w:t xml:space="preserve">the quarter ending </w:t>
      </w:r>
      <w:r w:rsidR="00863955">
        <w:rPr>
          <w:rFonts w:asciiTheme="minorHAnsi" w:hAnsiTheme="minorHAnsi" w:cstheme="minorHAnsi"/>
          <w:szCs w:val="22"/>
        </w:rPr>
        <w:t>December</w:t>
      </w:r>
      <w:r w:rsidR="007F6A51">
        <w:rPr>
          <w:rFonts w:asciiTheme="minorHAnsi" w:hAnsiTheme="minorHAnsi" w:cstheme="minorHAnsi"/>
          <w:szCs w:val="22"/>
        </w:rPr>
        <w:t xml:space="preserve"> 25</w:t>
      </w:r>
      <w:r w:rsidR="00A21882" w:rsidRPr="008F6DEF">
        <w:rPr>
          <w:rFonts w:asciiTheme="minorHAnsi" w:hAnsiTheme="minorHAnsi" w:cstheme="minorHAnsi"/>
          <w:szCs w:val="22"/>
        </w:rPr>
        <w:t xml:space="preserve"> </w:t>
      </w:r>
      <w:r w:rsidR="00D4330A" w:rsidRPr="008F6DEF">
        <w:rPr>
          <w:rFonts w:asciiTheme="minorHAnsi" w:hAnsiTheme="minorHAnsi" w:cstheme="minorHAnsi"/>
          <w:szCs w:val="22"/>
        </w:rPr>
        <w:t>is mentioned below</w:t>
      </w:r>
      <w:r w:rsidR="00C35962" w:rsidRPr="008F6DEF">
        <w:rPr>
          <w:rFonts w:asciiTheme="minorHAnsi" w:hAnsiTheme="minorHAnsi" w:cstheme="minorHAnsi"/>
          <w:szCs w:val="22"/>
        </w:rPr>
        <w:t>:</w:t>
      </w:r>
    </w:p>
    <w:tbl>
      <w:tblPr>
        <w:tblW w:w="11520" w:type="dxa"/>
        <w:tblInd w:w="-903" w:type="dxa"/>
        <w:tblLayout w:type="fixed"/>
        <w:tblCellMar>
          <w:left w:w="10" w:type="dxa"/>
          <w:right w:w="10" w:type="dxa"/>
        </w:tblCellMar>
        <w:tblLook w:val="0000" w:firstRow="0" w:lastRow="0" w:firstColumn="0" w:lastColumn="0" w:noHBand="0" w:noVBand="0"/>
      </w:tblPr>
      <w:tblGrid>
        <w:gridCol w:w="900"/>
        <w:gridCol w:w="4050"/>
        <w:gridCol w:w="1620"/>
        <w:gridCol w:w="4950"/>
      </w:tblGrid>
      <w:tr w:rsidR="001E4BCD" w:rsidRPr="008F6DEF" w14:paraId="5EDEFB4E" w14:textId="77777777" w:rsidTr="000D4E5E">
        <w:trPr>
          <w:trHeight w:val="268"/>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0C8575C1" w14:textId="77777777" w:rsidR="001E4BCD" w:rsidRPr="008F6DEF" w:rsidRDefault="001E4BCD" w:rsidP="006E28A9">
            <w:pPr>
              <w:pStyle w:val="NoSpacing"/>
              <w:spacing w:line="240" w:lineRule="auto"/>
              <w:jc w:val="center"/>
              <w:rPr>
                <w:rFonts w:asciiTheme="minorHAnsi" w:hAnsiTheme="minorHAnsi" w:cstheme="minorHAnsi"/>
                <w:b/>
                <w:bCs/>
                <w:kern w:val="3"/>
                <w:szCs w:val="22"/>
              </w:rPr>
            </w:pPr>
            <w:r w:rsidRPr="008F6DEF">
              <w:rPr>
                <w:rFonts w:asciiTheme="minorHAnsi" w:hAnsiTheme="minorHAnsi" w:cstheme="minorHAnsi"/>
                <w:b/>
                <w:bCs/>
                <w:kern w:val="3"/>
                <w:szCs w:val="22"/>
              </w:rPr>
              <w:t>S. No.</w:t>
            </w:r>
          </w:p>
        </w:tc>
        <w:tc>
          <w:tcPr>
            <w:tcW w:w="40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7703284E" w14:textId="77777777" w:rsidR="001E4BCD" w:rsidRPr="008F6DEF" w:rsidRDefault="001E4BCD" w:rsidP="006E28A9">
            <w:pPr>
              <w:pStyle w:val="NoSpacing"/>
              <w:spacing w:line="240" w:lineRule="auto"/>
              <w:jc w:val="center"/>
              <w:rPr>
                <w:rFonts w:asciiTheme="minorHAnsi" w:hAnsiTheme="minorHAnsi" w:cstheme="minorHAnsi"/>
                <w:b/>
                <w:bCs/>
                <w:kern w:val="3"/>
                <w:szCs w:val="22"/>
              </w:rPr>
            </w:pPr>
            <w:r w:rsidRPr="008F6DEF">
              <w:rPr>
                <w:rFonts w:asciiTheme="minorHAnsi" w:hAnsiTheme="minorHAnsi" w:cstheme="minorHAnsi"/>
                <w:b/>
                <w:bCs/>
                <w:kern w:val="3"/>
                <w:szCs w:val="22"/>
              </w:rPr>
              <w:t>PARTICULARS</w:t>
            </w:r>
          </w:p>
        </w:tc>
        <w:tc>
          <w:tcPr>
            <w:tcW w:w="16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F2E2535" w14:textId="77777777" w:rsidR="001E4BCD" w:rsidRPr="008F6DEF" w:rsidRDefault="001E4BCD" w:rsidP="006E28A9">
            <w:pPr>
              <w:pStyle w:val="NoSpacing"/>
              <w:jc w:val="center"/>
              <w:rPr>
                <w:rFonts w:asciiTheme="minorHAnsi" w:hAnsiTheme="minorHAnsi" w:cstheme="minorHAnsi"/>
                <w:b/>
                <w:bCs/>
                <w:kern w:val="3"/>
                <w:szCs w:val="22"/>
              </w:rPr>
            </w:pPr>
            <w:r w:rsidRPr="008F6DEF">
              <w:rPr>
                <w:rFonts w:asciiTheme="minorHAnsi" w:hAnsiTheme="minorHAnsi" w:cstheme="minorHAnsi"/>
                <w:b/>
                <w:bCs/>
                <w:kern w:val="3"/>
                <w:szCs w:val="22"/>
              </w:rPr>
              <w:t>Action to be taken by</w:t>
            </w:r>
          </w:p>
        </w:tc>
        <w:tc>
          <w:tcPr>
            <w:tcW w:w="49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856393F" w14:textId="77777777" w:rsidR="001E4BCD" w:rsidRPr="008F6DEF" w:rsidRDefault="001E4BCD" w:rsidP="006E28A9">
            <w:pPr>
              <w:pStyle w:val="NoSpacing"/>
              <w:jc w:val="center"/>
              <w:rPr>
                <w:rFonts w:asciiTheme="minorHAnsi" w:hAnsiTheme="minorHAnsi" w:cstheme="minorHAnsi"/>
                <w:b/>
                <w:bCs/>
                <w:kern w:val="3"/>
                <w:szCs w:val="22"/>
              </w:rPr>
            </w:pPr>
            <w:r w:rsidRPr="008F6DEF">
              <w:rPr>
                <w:rFonts w:asciiTheme="minorHAnsi" w:hAnsiTheme="minorHAnsi" w:cstheme="minorHAnsi"/>
                <w:b/>
                <w:bCs/>
                <w:kern w:val="3"/>
                <w:szCs w:val="22"/>
              </w:rPr>
              <w:t>Compliance Report</w:t>
            </w:r>
          </w:p>
        </w:tc>
      </w:tr>
      <w:tr w:rsidR="00FF7C02" w:rsidRPr="008F6DEF" w14:paraId="16F069B3" w14:textId="77777777" w:rsidTr="00762477">
        <w:trPr>
          <w:trHeight w:val="6583"/>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0A7548DB" w14:textId="77777777" w:rsidR="00FF7C02" w:rsidRPr="008F6DEF" w:rsidRDefault="00FF7C02" w:rsidP="00FF7C02">
            <w:pPr>
              <w:pStyle w:val="NoSpacing"/>
              <w:spacing w:line="240" w:lineRule="auto"/>
              <w:jc w:val="center"/>
              <w:rPr>
                <w:rFonts w:asciiTheme="minorHAnsi" w:hAnsiTheme="minorHAnsi" w:cstheme="minorHAnsi"/>
                <w:b/>
                <w:bCs/>
                <w:kern w:val="3"/>
                <w:szCs w:val="22"/>
              </w:rPr>
            </w:pPr>
            <w:r w:rsidRPr="008F6DEF">
              <w:rPr>
                <w:rFonts w:asciiTheme="minorHAnsi" w:hAnsiTheme="minorHAnsi" w:cstheme="minorHAnsi"/>
                <w:b/>
                <w:bCs/>
                <w:kern w:val="3"/>
                <w:szCs w:val="22"/>
              </w:rPr>
              <w:t>1</w:t>
            </w:r>
          </w:p>
        </w:tc>
        <w:tc>
          <w:tcPr>
            <w:tcW w:w="40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078C097" w14:textId="5D701F00" w:rsidR="00FF7C02" w:rsidRPr="008F6DEF" w:rsidRDefault="00FF7C02" w:rsidP="00FF7C02">
            <w:pPr>
              <w:spacing w:after="160" w:line="259" w:lineRule="auto"/>
              <w:contextualSpacing/>
              <w:jc w:val="both"/>
              <w:rPr>
                <w:rFonts w:asciiTheme="minorHAnsi" w:eastAsiaTheme="minorHAnsi" w:hAnsiTheme="minorHAnsi" w:cstheme="minorHAnsi"/>
                <w:sz w:val="22"/>
                <w:szCs w:val="22"/>
                <w:lang w:val="en-IN"/>
              </w:rPr>
            </w:pPr>
            <w:r>
              <w:rPr>
                <w:rFonts w:asciiTheme="minorHAnsi" w:hAnsiTheme="minorHAnsi" w:cstheme="minorHAnsi"/>
                <w:kern w:val="3"/>
                <w:sz w:val="22"/>
                <w:szCs w:val="22"/>
              </w:rPr>
              <w:t xml:space="preserve">Banks with CDR less than </w:t>
            </w:r>
            <w:r w:rsidR="006B44E6">
              <w:rPr>
                <w:rFonts w:asciiTheme="minorHAnsi" w:hAnsiTheme="minorHAnsi" w:cstheme="minorHAnsi"/>
                <w:kern w:val="3"/>
                <w:sz w:val="22"/>
                <w:szCs w:val="22"/>
              </w:rPr>
              <w:t>4</w:t>
            </w:r>
            <w:r>
              <w:rPr>
                <w:rFonts w:asciiTheme="minorHAnsi" w:hAnsiTheme="minorHAnsi" w:cstheme="minorHAnsi"/>
                <w:kern w:val="3"/>
                <w:sz w:val="22"/>
                <w:szCs w:val="22"/>
              </w:rPr>
              <w:t xml:space="preserve">0% to increase their lending to cross </w:t>
            </w:r>
            <w:r w:rsidR="006B44E6">
              <w:rPr>
                <w:rFonts w:asciiTheme="minorHAnsi" w:hAnsiTheme="minorHAnsi" w:cstheme="minorHAnsi"/>
                <w:kern w:val="3"/>
                <w:sz w:val="22"/>
                <w:szCs w:val="22"/>
              </w:rPr>
              <w:t xml:space="preserve">the minimum threshold of 40%. Further, Banks with Nil performances in Agriculture lending, to start lending in Agri allied activities, Animal Husbandry and Fisheries. They should also participate in Govt Sponsored Schemes like PMFME, PM Vishwakarma, PM Surya Ghar, Pm Mudra and PM Svanidhi. </w:t>
            </w:r>
            <w:r>
              <w:rPr>
                <w:rFonts w:asciiTheme="minorHAnsi" w:hAnsiTheme="minorHAnsi" w:cstheme="minorHAnsi"/>
                <w:kern w:val="3"/>
                <w:sz w:val="22"/>
                <w:szCs w:val="22"/>
              </w:rPr>
              <w:t xml:space="preserve">  </w:t>
            </w:r>
          </w:p>
        </w:tc>
        <w:tc>
          <w:tcPr>
            <w:tcW w:w="16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3814230" w14:textId="05E5FAD2" w:rsidR="00FF7C02" w:rsidRPr="008F6DEF" w:rsidRDefault="006B44E6" w:rsidP="00FF7C02">
            <w:pPr>
              <w:pStyle w:val="NoSpacing"/>
              <w:jc w:val="center"/>
              <w:rPr>
                <w:rFonts w:asciiTheme="minorHAnsi" w:hAnsiTheme="minorHAnsi" w:cstheme="minorHAnsi"/>
                <w:kern w:val="3"/>
                <w:szCs w:val="22"/>
              </w:rPr>
            </w:pPr>
            <w:r>
              <w:rPr>
                <w:rFonts w:asciiTheme="minorHAnsi" w:hAnsiTheme="minorHAnsi" w:cstheme="minorHAnsi"/>
                <w:kern w:val="3"/>
                <w:szCs w:val="22"/>
              </w:rPr>
              <w:t>Banks</w:t>
            </w:r>
          </w:p>
        </w:tc>
        <w:tc>
          <w:tcPr>
            <w:tcW w:w="49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tbl>
            <w:tblPr>
              <w:tblStyle w:val="TableGrid"/>
              <w:tblW w:w="0" w:type="auto"/>
              <w:tblLayout w:type="fixed"/>
              <w:tblLook w:val="04A0" w:firstRow="1" w:lastRow="0" w:firstColumn="1" w:lastColumn="0" w:noHBand="0" w:noVBand="1"/>
            </w:tblPr>
            <w:tblGrid>
              <w:gridCol w:w="1574"/>
              <w:gridCol w:w="788"/>
              <w:gridCol w:w="787"/>
              <w:gridCol w:w="1575"/>
            </w:tblGrid>
            <w:tr w:rsidR="00C15906" w14:paraId="5F3B521D" w14:textId="77777777" w:rsidTr="00C15906">
              <w:tc>
                <w:tcPr>
                  <w:tcW w:w="2362" w:type="dxa"/>
                  <w:gridSpan w:val="2"/>
                </w:tcPr>
                <w:p w14:paraId="617C4A86" w14:textId="567C0393" w:rsidR="00C15906" w:rsidRDefault="00C15906" w:rsidP="00FF7C02">
                  <w:pPr>
                    <w:pStyle w:val="NoSpacing"/>
                    <w:jc w:val="both"/>
                    <w:rPr>
                      <w:rFonts w:asciiTheme="minorHAnsi" w:hAnsiTheme="minorHAnsi" w:cstheme="minorHAnsi"/>
                      <w:kern w:val="3"/>
                      <w:szCs w:val="22"/>
                    </w:rPr>
                  </w:pPr>
                  <w:r>
                    <w:rPr>
                      <w:rFonts w:asciiTheme="minorHAnsi" w:hAnsiTheme="minorHAnsi" w:cstheme="minorHAnsi"/>
                      <w:kern w:val="3"/>
                      <w:szCs w:val="22"/>
                    </w:rPr>
                    <w:t xml:space="preserve">CDR </w:t>
                  </w:r>
                  <w:r w:rsidR="002B42F7">
                    <w:rPr>
                      <w:rFonts w:asciiTheme="minorHAnsi" w:hAnsiTheme="minorHAnsi" w:cstheme="minorHAnsi"/>
                      <w:kern w:val="3"/>
                      <w:szCs w:val="22"/>
                    </w:rPr>
                    <w:t>March 2025</w:t>
                  </w:r>
                </w:p>
              </w:tc>
              <w:tc>
                <w:tcPr>
                  <w:tcW w:w="2362" w:type="dxa"/>
                  <w:gridSpan w:val="2"/>
                </w:tcPr>
                <w:p w14:paraId="7843E1D3" w14:textId="2365EB31" w:rsidR="00C15906" w:rsidRDefault="002B42F7" w:rsidP="00FF7C02">
                  <w:pPr>
                    <w:pStyle w:val="NoSpacing"/>
                    <w:jc w:val="both"/>
                    <w:rPr>
                      <w:rFonts w:asciiTheme="minorHAnsi" w:hAnsiTheme="minorHAnsi" w:cstheme="minorHAnsi"/>
                      <w:kern w:val="3"/>
                      <w:szCs w:val="22"/>
                    </w:rPr>
                  </w:pPr>
                  <w:r>
                    <w:rPr>
                      <w:rFonts w:asciiTheme="minorHAnsi" w:hAnsiTheme="minorHAnsi" w:cstheme="minorHAnsi"/>
                      <w:kern w:val="3"/>
                      <w:szCs w:val="22"/>
                    </w:rPr>
                    <w:t>CDR March 2026</w:t>
                  </w:r>
                </w:p>
              </w:tc>
            </w:tr>
            <w:tr w:rsidR="00C15906" w14:paraId="70F597D5" w14:textId="77777777" w:rsidTr="00C15906">
              <w:tc>
                <w:tcPr>
                  <w:tcW w:w="2362" w:type="dxa"/>
                  <w:gridSpan w:val="2"/>
                </w:tcPr>
                <w:p w14:paraId="1B7B5F46" w14:textId="5F4F6EF3" w:rsidR="00C15906" w:rsidRDefault="00C06470" w:rsidP="00C06470">
                  <w:pPr>
                    <w:pStyle w:val="NoSpacing"/>
                    <w:jc w:val="center"/>
                    <w:rPr>
                      <w:rFonts w:asciiTheme="minorHAnsi" w:hAnsiTheme="minorHAnsi" w:cstheme="minorHAnsi"/>
                      <w:kern w:val="3"/>
                      <w:szCs w:val="22"/>
                    </w:rPr>
                  </w:pPr>
                  <w:r>
                    <w:rPr>
                      <w:rFonts w:asciiTheme="minorHAnsi" w:hAnsiTheme="minorHAnsi" w:cstheme="minorHAnsi"/>
                      <w:kern w:val="3"/>
                      <w:szCs w:val="22"/>
                    </w:rPr>
                    <w:t>49.43%</w:t>
                  </w:r>
                </w:p>
              </w:tc>
              <w:tc>
                <w:tcPr>
                  <w:tcW w:w="2362" w:type="dxa"/>
                  <w:gridSpan w:val="2"/>
                </w:tcPr>
                <w:p w14:paraId="6702C968" w14:textId="05603FF7" w:rsidR="00C15906" w:rsidRDefault="00C06470" w:rsidP="00C06470">
                  <w:pPr>
                    <w:pStyle w:val="NoSpacing"/>
                    <w:jc w:val="center"/>
                    <w:rPr>
                      <w:rFonts w:asciiTheme="minorHAnsi" w:hAnsiTheme="minorHAnsi" w:cstheme="minorHAnsi"/>
                      <w:kern w:val="3"/>
                      <w:szCs w:val="22"/>
                    </w:rPr>
                  </w:pPr>
                  <w:r>
                    <w:rPr>
                      <w:rFonts w:asciiTheme="minorHAnsi" w:hAnsiTheme="minorHAnsi" w:cstheme="minorHAnsi"/>
                      <w:kern w:val="3"/>
                      <w:szCs w:val="22"/>
                    </w:rPr>
                    <w:t>50.39%</w:t>
                  </w:r>
                </w:p>
              </w:tc>
            </w:tr>
            <w:tr w:rsidR="00C15906" w14:paraId="57BC324F" w14:textId="77777777" w:rsidTr="00C15906">
              <w:tc>
                <w:tcPr>
                  <w:tcW w:w="1574" w:type="dxa"/>
                </w:tcPr>
                <w:p w14:paraId="5B293313" w14:textId="1D6F77CE" w:rsidR="00C15906" w:rsidRDefault="00C15906" w:rsidP="00FF7C02">
                  <w:pPr>
                    <w:pStyle w:val="NoSpacing"/>
                    <w:jc w:val="both"/>
                    <w:rPr>
                      <w:rFonts w:asciiTheme="minorHAnsi" w:hAnsiTheme="minorHAnsi" w:cstheme="minorHAnsi"/>
                      <w:kern w:val="3"/>
                      <w:szCs w:val="22"/>
                    </w:rPr>
                  </w:pPr>
                  <w:r>
                    <w:rPr>
                      <w:rFonts w:asciiTheme="minorHAnsi" w:hAnsiTheme="minorHAnsi" w:cstheme="minorHAnsi"/>
                      <w:kern w:val="3"/>
                      <w:szCs w:val="22"/>
                    </w:rPr>
                    <w:t>Bank Name</w:t>
                  </w:r>
                </w:p>
              </w:tc>
              <w:tc>
                <w:tcPr>
                  <w:tcW w:w="1575" w:type="dxa"/>
                  <w:gridSpan w:val="2"/>
                </w:tcPr>
                <w:p w14:paraId="56994953" w14:textId="502EC3F6" w:rsidR="00C15906" w:rsidRDefault="00054B03" w:rsidP="00FF7C02">
                  <w:pPr>
                    <w:pStyle w:val="NoSpacing"/>
                    <w:jc w:val="both"/>
                    <w:rPr>
                      <w:rFonts w:asciiTheme="minorHAnsi" w:hAnsiTheme="minorHAnsi" w:cstheme="minorHAnsi"/>
                      <w:kern w:val="3"/>
                      <w:szCs w:val="22"/>
                    </w:rPr>
                  </w:pPr>
                  <w:r>
                    <w:rPr>
                      <w:rFonts w:asciiTheme="minorHAnsi" w:hAnsiTheme="minorHAnsi" w:cstheme="minorHAnsi"/>
                      <w:kern w:val="3"/>
                      <w:szCs w:val="22"/>
                    </w:rPr>
                    <w:t>March 2025</w:t>
                  </w:r>
                </w:p>
              </w:tc>
              <w:tc>
                <w:tcPr>
                  <w:tcW w:w="1575" w:type="dxa"/>
                </w:tcPr>
                <w:p w14:paraId="519EE4CB" w14:textId="1945F6E1" w:rsidR="00C15906" w:rsidRDefault="00054B03" w:rsidP="00FF7C02">
                  <w:pPr>
                    <w:pStyle w:val="NoSpacing"/>
                    <w:jc w:val="both"/>
                    <w:rPr>
                      <w:rFonts w:asciiTheme="minorHAnsi" w:hAnsiTheme="minorHAnsi" w:cstheme="minorHAnsi"/>
                      <w:kern w:val="3"/>
                      <w:szCs w:val="22"/>
                    </w:rPr>
                  </w:pPr>
                  <w:r>
                    <w:rPr>
                      <w:rFonts w:asciiTheme="minorHAnsi" w:hAnsiTheme="minorHAnsi" w:cstheme="minorHAnsi"/>
                      <w:kern w:val="3"/>
                      <w:szCs w:val="22"/>
                    </w:rPr>
                    <w:t>March 2026</w:t>
                  </w:r>
                </w:p>
              </w:tc>
            </w:tr>
            <w:tr w:rsidR="00054B03" w14:paraId="42209230" w14:textId="77777777" w:rsidTr="00C15906">
              <w:tc>
                <w:tcPr>
                  <w:tcW w:w="1574" w:type="dxa"/>
                </w:tcPr>
                <w:p w14:paraId="1ECE81DE" w14:textId="0B4D92D1"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SSFB</w:t>
                  </w:r>
                </w:p>
              </w:tc>
              <w:tc>
                <w:tcPr>
                  <w:tcW w:w="1575" w:type="dxa"/>
                  <w:gridSpan w:val="2"/>
                </w:tcPr>
                <w:p w14:paraId="7358D9D8" w14:textId="3FE1DED1"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9.27</w:t>
                  </w:r>
                </w:p>
              </w:tc>
              <w:tc>
                <w:tcPr>
                  <w:tcW w:w="1575" w:type="dxa"/>
                </w:tcPr>
                <w:p w14:paraId="32AA1627" w14:textId="447C0F31"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6.12</w:t>
                  </w:r>
                </w:p>
              </w:tc>
            </w:tr>
            <w:tr w:rsidR="00054B03" w14:paraId="5235C0DE" w14:textId="77777777" w:rsidTr="00C15906">
              <w:tc>
                <w:tcPr>
                  <w:tcW w:w="1574" w:type="dxa"/>
                </w:tcPr>
                <w:p w14:paraId="143701A5" w14:textId="5D9102F8"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ESAF</w:t>
                  </w:r>
                </w:p>
              </w:tc>
              <w:tc>
                <w:tcPr>
                  <w:tcW w:w="1575" w:type="dxa"/>
                  <w:gridSpan w:val="2"/>
                </w:tcPr>
                <w:p w14:paraId="1D46C9BF" w14:textId="572DC181"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11.81</w:t>
                  </w:r>
                </w:p>
              </w:tc>
              <w:tc>
                <w:tcPr>
                  <w:tcW w:w="1575" w:type="dxa"/>
                </w:tcPr>
                <w:p w14:paraId="3FB65DB5" w14:textId="665F9FB1"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7.64</w:t>
                  </w:r>
                </w:p>
              </w:tc>
            </w:tr>
            <w:tr w:rsidR="00054B03" w14:paraId="19A7E147" w14:textId="77777777" w:rsidTr="00C15906">
              <w:tc>
                <w:tcPr>
                  <w:tcW w:w="1574" w:type="dxa"/>
                </w:tcPr>
                <w:p w14:paraId="50124865" w14:textId="111821EB"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PSB</w:t>
                  </w:r>
                </w:p>
              </w:tc>
              <w:tc>
                <w:tcPr>
                  <w:tcW w:w="1575" w:type="dxa"/>
                  <w:gridSpan w:val="2"/>
                </w:tcPr>
                <w:p w14:paraId="6870353D" w14:textId="116559F1"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24.02</w:t>
                  </w:r>
                </w:p>
              </w:tc>
              <w:tc>
                <w:tcPr>
                  <w:tcW w:w="1575" w:type="dxa"/>
                </w:tcPr>
                <w:p w14:paraId="33B74A3D" w14:textId="7D7E41C8"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8.63</w:t>
                  </w:r>
                </w:p>
              </w:tc>
            </w:tr>
            <w:tr w:rsidR="00054B03" w14:paraId="76E56ABE" w14:textId="77777777" w:rsidTr="00C15906">
              <w:tc>
                <w:tcPr>
                  <w:tcW w:w="1574" w:type="dxa"/>
                </w:tcPr>
                <w:p w14:paraId="45825949" w14:textId="1068A136"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SIB</w:t>
                  </w:r>
                </w:p>
              </w:tc>
              <w:tc>
                <w:tcPr>
                  <w:tcW w:w="1575" w:type="dxa"/>
                  <w:gridSpan w:val="2"/>
                </w:tcPr>
                <w:p w14:paraId="34A81971" w14:textId="7838317D"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5.13</w:t>
                  </w:r>
                </w:p>
              </w:tc>
              <w:tc>
                <w:tcPr>
                  <w:tcW w:w="1575" w:type="dxa"/>
                </w:tcPr>
                <w:p w14:paraId="2FE4C850" w14:textId="6FAE98DA"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8.92</w:t>
                  </w:r>
                </w:p>
              </w:tc>
            </w:tr>
            <w:tr w:rsidR="00054B03" w14:paraId="381B2826" w14:textId="77777777" w:rsidTr="00C15906">
              <w:tc>
                <w:tcPr>
                  <w:tcW w:w="1574" w:type="dxa"/>
                </w:tcPr>
                <w:p w14:paraId="5170B311" w14:textId="03AEA617"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 xml:space="preserve">YES </w:t>
                  </w:r>
                </w:p>
              </w:tc>
              <w:tc>
                <w:tcPr>
                  <w:tcW w:w="1575" w:type="dxa"/>
                  <w:gridSpan w:val="2"/>
                </w:tcPr>
                <w:p w14:paraId="6B928238" w14:textId="1ECF786E"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5.22</w:t>
                  </w:r>
                </w:p>
              </w:tc>
              <w:tc>
                <w:tcPr>
                  <w:tcW w:w="1575" w:type="dxa"/>
                </w:tcPr>
                <w:p w14:paraId="6E9A7F86" w14:textId="182AE580"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9.49</w:t>
                  </w:r>
                </w:p>
              </w:tc>
            </w:tr>
            <w:tr w:rsidR="00054B03" w14:paraId="32535B48" w14:textId="77777777" w:rsidTr="00C15906">
              <w:tc>
                <w:tcPr>
                  <w:tcW w:w="1574" w:type="dxa"/>
                </w:tcPr>
                <w:p w14:paraId="48930FE9" w14:textId="7E98AD31"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TCUB</w:t>
                  </w:r>
                </w:p>
              </w:tc>
              <w:tc>
                <w:tcPr>
                  <w:tcW w:w="1575" w:type="dxa"/>
                  <w:gridSpan w:val="2"/>
                </w:tcPr>
                <w:p w14:paraId="4CD634B6" w14:textId="184BDCB8"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22.14</w:t>
                  </w:r>
                </w:p>
              </w:tc>
              <w:tc>
                <w:tcPr>
                  <w:tcW w:w="1575" w:type="dxa"/>
                </w:tcPr>
                <w:p w14:paraId="50B10681" w14:textId="40B30E2E"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20.49</w:t>
                  </w:r>
                </w:p>
              </w:tc>
            </w:tr>
            <w:tr w:rsidR="00054B03" w14:paraId="27F1EEFA" w14:textId="77777777" w:rsidTr="00C15906">
              <w:tc>
                <w:tcPr>
                  <w:tcW w:w="1574" w:type="dxa"/>
                </w:tcPr>
                <w:p w14:paraId="5FB731A0" w14:textId="47122DEF"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IDFC</w:t>
                  </w:r>
                </w:p>
              </w:tc>
              <w:tc>
                <w:tcPr>
                  <w:tcW w:w="1575" w:type="dxa"/>
                  <w:gridSpan w:val="2"/>
                </w:tcPr>
                <w:p w14:paraId="11F7B619" w14:textId="315F40A2"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16.08</w:t>
                  </w:r>
                </w:p>
              </w:tc>
              <w:tc>
                <w:tcPr>
                  <w:tcW w:w="1575" w:type="dxa"/>
                </w:tcPr>
                <w:p w14:paraId="671190EE" w14:textId="3033DAC5"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20.67</w:t>
                  </w:r>
                </w:p>
              </w:tc>
            </w:tr>
            <w:tr w:rsidR="00054B03" w14:paraId="5B3F654E" w14:textId="77777777" w:rsidTr="00C15906">
              <w:tc>
                <w:tcPr>
                  <w:tcW w:w="1574" w:type="dxa"/>
                </w:tcPr>
                <w:p w14:paraId="51FD78E5" w14:textId="44286E69"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UCO</w:t>
                  </w:r>
                </w:p>
              </w:tc>
              <w:tc>
                <w:tcPr>
                  <w:tcW w:w="1575" w:type="dxa"/>
                  <w:gridSpan w:val="2"/>
                </w:tcPr>
                <w:p w14:paraId="0413BB64" w14:textId="2E3F4CC3"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30.24</w:t>
                  </w:r>
                </w:p>
              </w:tc>
              <w:tc>
                <w:tcPr>
                  <w:tcW w:w="1575" w:type="dxa"/>
                </w:tcPr>
                <w:p w14:paraId="0408A8C6" w14:textId="505C8C29"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25.24</w:t>
                  </w:r>
                </w:p>
              </w:tc>
            </w:tr>
            <w:tr w:rsidR="00054B03" w14:paraId="2166FB1E" w14:textId="77777777" w:rsidTr="00C15906">
              <w:tc>
                <w:tcPr>
                  <w:tcW w:w="1574" w:type="dxa"/>
                </w:tcPr>
                <w:p w14:paraId="0DA704AD" w14:textId="16232974"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UNION</w:t>
                  </w:r>
                </w:p>
              </w:tc>
              <w:tc>
                <w:tcPr>
                  <w:tcW w:w="1575" w:type="dxa"/>
                  <w:gridSpan w:val="2"/>
                </w:tcPr>
                <w:p w14:paraId="5B6B094F" w14:textId="4D709A5F"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28.65</w:t>
                  </w:r>
                </w:p>
              </w:tc>
              <w:tc>
                <w:tcPr>
                  <w:tcW w:w="1575" w:type="dxa"/>
                </w:tcPr>
                <w:p w14:paraId="3450F8D6" w14:textId="0979DD82"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28.83</w:t>
                  </w:r>
                </w:p>
              </w:tc>
            </w:tr>
            <w:tr w:rsidR="00054B03" w14:paraId="4ABC6328" w14:textId="77777777" w:rsidTr="00C15906">
              <w:tc>
                <w:tcPr>
                  <w:tcW w:w="1574" w:type="dxa"/>
                </w:tcPr>
                <w:p w14:paraId="14345478" w14:textId="40141399"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BOM</w:t>
                  </w:r>
                </w:p>
              </w:tc>
              <w:tc>
                <w:tcPr>
                  <w:tcW w:w="1575" w:type="dxa"/>
                  <w:gridSpan w:val="2"/>
                </w:tcPr>
                <w:p w14:paraId="369942BB" w14:textId="73DF1DED"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24.56</w:t>
                  </w:r>
                </w:p>
              </w:tc>
              <w:tc>
                <w:tcPr>
                  <w:tcW w:w="1575" w:type="dxa"/>
                </w:tcPr>
                <w:p w14:paraId="30A1D02F" w14:textId="23338B30"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29.36</w:t>
                  </w:r>
                </w:p>
              </w:tc>
            </w:tr>
            <w:tr w:rsidR="00054B03" w14:paraId="74122A7F" w14:textId="77777777" w:rsidTr="00C15906">
              <w:tc>
                <w:tcPr>
                  <w:tcW w:w="1574" w:type="dxa"/>
                </w:tcPr>
                <w:p w14:paraId="0C6D36C0" w14:textId="28DAB25D"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BAND</w:t>
                  </w:r>
                </w:p>
              </w:tc>
              <w:tc>
                <w:tcPr>
                  <w:tcW w:w="1575" w:type="dxa"/>
                  <w:gridSpan w:val="2"/>
                </w:tcPr>
                <w:p w14:paraId="54DA2430" w14:textId="518C111F"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35.27</w:t>
                  </w:r>
                </w:p>
              </w:tc>
              <w:tc>
                <w:tcPr>
                  <w:tcW w:w="1575" w:type="dxa"/>
                </w:tcPr>
                <w:p w14:paraId="4FAB275E" w14:textId="0B6F6471"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30.49</w:t>
                  </w:r>
                </w:p>
              </w:tc>
            </w:tr>
            <w:tr w:rsidR="00054B03" w14:paraId="79F46484" w14:textId="77777777" w:rsidTr="00C15906">
              <w:tc>
                <w:tcPr>
                  <w:tcW w:w="1574" w:type="dxa"/>
                </w:tcPr>
                <w:p w14:paraId="0C6F9165" w14:textId="1D205957"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FEDERAL</w:t>
                  </w:r>
                </w:p>
              </w:tc>
              <w:tc>
                <w:tcPr>
                  <w:tcW w:w="1575" w:type="dxa"/>
                  <w:gridSpan w:val="2"/>
                </w:tcPr>
                <w:p w14:paraId="2F2990F5" w14:textId="0579AE34"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38.51</w:t>
                  </w:r>
                </w:p>
              </w:tc>
              <w:tc>
                <w:tcPr>
                  <w:tcW w:w="1575" w:type="dxa"/>
                </w:tcPr>
                <w:p w14:paraId="68AAC27F" w14:textId="4B6CF8C6"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30.97</w:t>
                  </w:r>
                </w:p>
              </w:tc>
            </w:tr>
            <w:tr w:rsidR="00054B03" w14:paraId="3758E039" w14:textId="77777777" w:rsidTr="00C15906">
              <w:tc>
                <w:tcPr>
                  <w:tcW w:w="1574" w:type="dxa"/>
                </w:tcPr>
                <w:p w14:paraId="61B4E3DD" w14:textId="2DE9D486"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BOB</w:t>
                  </w:r>
                </w:p>
              </w:tc>
              <w:tc>
                <w:tcPr>
                  <w:tcW w:w="1575" w:type="dxa"/>
                  <w:gridSpan w:val="2"/>
                </w:tcPr>
                <w:p w14:paraId="73967EC8" w14:textId="281CAF7F"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30.50</w:t>
                  </w:r>
                </w:p>
              </w:tc>
              <w:tc>
                <w:tcPr>
                  <w:tcW w:w="1575" w:type="dxa"/>
                </w:tcPr>
                <w:p w14:paraId="6F8AB544" w14:textId="2E90A6D6"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3115</w:t>
                  </w:r>
                </w:p>
              </w:tc>
            </w:tr>
            <w:tr w:rsidR="00054B03" w14:paraId="3B86D39C" w14:textId="77777777" w:rsidTr="00C15906">
              <w:tc>
                <w:tcPr>
                  <w:tcW w:w="1574" w:type="dxa"/>
                </w:tcPr>
                <w:p w14:paraId="714BEA39" w14:textId="6A4FE1DE"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IOB</w:t>
                  </w:r>
                </w:p>
              </w:tc>
              <w:tc>
                <w:tcPr>
                  <w:tcW w:w="1575" w:type="dxa"/>
                  <w:gridSpan w:val="2"/>
                </w:tcPr>
                <w:p w14:paraId="0865723D" w14:textId="6F857439"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37.04</w:t>
                  </w:r>
                </w:p>
              </w:tc>
              <w:tc>
                <w:tcPr>
                  <w:tcW w:w="1575" w:type="dxa"/>
                </w:tcPr>
                <w:p w14:paraId="36DC466F" w14:textId="7E5D3096"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31.22</w:t>
                  </w:r>
                </w:p>
              </w:tc>
            </w:tr>
            <w:tr w:rsidR="00054B03" w14:paraId="4862E63E" w14:textId="77777777" w:rsidTr="00C15906">
              <w:tc>
                <w:tcPr>
                  <w:tcW w:w="1574" w:type="dxa"/>
                </w:tcPr>
                <w:p w14:paraId="00D326EC" w14:textId="312EB2E0"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INDIAN</w:t>
                  </w:r>
                </w:p>
              </w:tc>
              <w:tc>
                <w:tcPr>
                  <w:tcW w:w="1575" w:type="dxa"/>
                  <w:gridSpan w:val="2"/>
                </w:tcPr>
                <w:p w14:paraId="3F88EB33" w14:textId="6DC8ADC8"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32.28</w:t>
                  </w:r>
                </w:p>
              </w:tc>
              <w:tc>
                <w:tcPr>
                  <w:tcW w:w="1575" w:type="dxa"/>
                </w:tcPr>
                <w:p w14:paraId="02B3D79A" w14:textId="581DEA52"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31.87</w:t>
                  </w:r>
                </w:p>
              </w:tc>
            </w:tr>
            <w:tr w:rsidR="00054B03" w14:paraId="16ADC3A0" w14:textId="77777777" w:rsidTr="00C15906">
              <w:tc>
                <w:tcPr>
                  <w:tcW w:w="1574" w:type="dxa"/>
                </w:tcPr>
                <w:p w14:paraId="3624811F" w14:textId="14CDA2E4"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HDFC</w:t>
                  </w:r>
                </w:p>
              </w:tc>
              <w:tc>
                <w:tcPr>
                  <w:tcW w:w="1575" w:type="dxa"/>
                  <w:gridSpan w:val="2"/>
                </w:tcPr>
                <w:p w14:paraId="317A6578" w14:textId="46BFD442"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30.88</w:t>
                  </w:r>
                </w:p>
              </w:tc>
              <w:tc>
                <w:tcPr>
                  <w:tcW w:w="1575" w:type="dxa"/>
                </w:tcPr>
                <w:p w14:paraId="3F9372F4" w14:textId="0EB32123"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34.60</w:t>
                  </w:r>
                </w:p>
              </w:tc>
            </w:tr>
            <w:tr w:rsidR="00054B03" w14:paraId="55C9E500" w14:textId="77777777" w:rsidTr="00C15906">
              <w:tc>
                <w:tcPr>
                  <w:tcW w:w="1574" w:type="dxa"/>
                </w:tcPr>
                <w:p w14:paraId="163EFA2B" w14:textId="2C284263"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SCUB</w:t>
                  </w:r>
                </w:p>
              </w:tc>
              <w:tc>
                <w:tcPr>
                  <w:tcW w:w="1575" w:type="dxa"/>
                  <w:gridSpan w:val="2"/>
                </w:tcPr>
                <w:p w14:paraId="091010CD" w14:textId="483EB288"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38.82</w:t>
                  </w:r>
                </w:p>
              </w:tc>
              <w:tc>
                <w:tcPr>
                  <w:tcW w:w="1575" w:type="dxa"/>
                </w:tcPr>
                <w:p w14:paraId="48613F65" w14:textId="090AEAEC" w:rsidR="00054B03" w:rsidRDefault="00054B03" w:rsidP="00054B03">
                  <w:pPr>
                    <w:pStyle w:val="NoSpacing"/>
                    <w:jc w:val="both"/>
                    <w:rPr>
                      <w:rFonts w:asciiTheme="minorHAnsi" w:hAnsiTheme="minorHAnsi" w:cstheme="minorHAnsi"/>
                      <w:kern w:val="3"/>
                      <w:szCs w:val="22"/>
                    </w:rPr>
                  </w:pPr>
                  <w:r>
                    <w:rPr>
                      <w:rFonts w:asciiTheme="minorHAnsi" w:hAnsiTheme="minorHAnsi" w:cstheme="minorHAnsi"/>
                      <w:kern w:val="3"/>
                      <w:szCs w:val="22"/>
                    </w:rPr>
                    <w:t>36.78</w:t>
                  </w:r>
                </w:p>
              </w:tc>
            </w:tr>
          </w:tbl>
          <w:p w14:paraId="542AB761" w14:textId="77777777" w:rsidR="00FF7C02" w:rsidRDefault="00FF7C02" w:rsidP="00FF7C02">
            <w:pPr>
              <w:pStyle w:val="NoSpacing"/>
              <w:jc w:val="both"/>
              <w:rPr>
                <w:rFonts w:asciiTheme="minorHAnsi" w:hAnsiTheme="minorHAnsi" w:cstheme="minorHAnsi"/>
                <w:kern w:val="3"/>
                <w:szCs w:val="22"/>
              </w:rPr>
            </w:pPr>
          </w:p>
          <w:p w14:paraId="50D50367" w14:textId="056D4451" w:rsidR="00C46EDE" w:rsidRPr="008F6DEF" w:rsidRDefault="00762477" w:rsidP="00FF7C02">
            <w:pPr>
              <w:pStyle w:val="NoSpacing"/>
              <w:jc w:val="both"/>
              <w:rPr>
                <w:rFonts w:asciiTheme="minorHAnsi" w:hAnsiTheme="minorHAnsi" w:cstheme="minorHAnsi"/>
                <w:kern w:val="3"/>
                <w:szCs w:val="22"/>
              </w:rPr>
            </w:pPr>
            <w:r>
              <w:rPr>
                <w:rFonts w:asciiTheme="minorHAnsi" w:hAnsiTheme="minorHAnsi" w:cstheme="minorHAnsi"/>
                <w:kern w:val="3"/>
                <w:szCs w:val="22"/>
              </w:rPr>
              <w:t>All major banks have sanctioned agriculture loans</w:t>
            </w:r>
            <w:r w:rsidR="006420C2">
              <w:rPr>
                <w:rFonts w:asciiTheme="minorHAnsi" w:hAnsiTheme="minorHAnsi" w:cstheme="minorHAnsi"/>
                <w:kern w:val="3"/>
                <w:szCs w:val="22"/>
              </w:rPr>
              <w:t>.</w:t>
            </w:r>
            <w:r>
              <w:rPr>
                <w:rFonts w:asciiTheme="minorHAnsi" w:hAnsiTheme="minorHAnsi" w:cstheme="minorHAnsi"/>
                <w:kern w:val="3"/>
                <w:szCs w:val="22"/>
              </w:rPr>
              <w:t xml:space="preserve"> 6 small banks have Nil Agri advances, viz., IDFC, Indusind, Kotak Mahindra Bank, Jowai Urban Co-op Banks and Tura Urban Co-op Bank. </w:t>
            </w:r>
          </w:p>
        </w:tc>
      </w:tr>
      <w:tr w:rsidR="00E97BAE" w:rsidRPr="008F6DEF" w14:paraId="71C67851" w14:textId="77777777" w:rsidTr="000D4E5E">
        <w:trPr>
          <w:trHeight w:val="268"/>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2013C55B" w14:textId="75AB85FC" w:rsidR="00E97BAE" w:rsidRPr="008F6DEF" w:rsidRDefault="00E97BAE" w:rsidP="00BD6BBF">
            <w:pPr>
              <w:pStyle w:val="NoSpacing"/>
              <w:spacing w:line="240" w:lineRule="auto"/>
              <w:jc w:val="center"/>
              <w:rPr>
                <w:rFonts w:asciiTheme="minorHAnsi" w:hAnsiTheme="minorHAnsi" w:cstheme="minorHAnsi"/>
                <w:b/>
                <w:bCs/>
                <w:kern w:val="3"/>
                <w:szCs w:val="22"/>
              </w:rPr>
            </w:pPr>
            <w:r>
              <w:rPr>
                <w:rFonts w:asciiTheme="minorHAnsi" w:hAnsiTheme="minorHAnsi" w:cstheme="minorHAnsi"/>
                <w:b/>
                <w:bCs/>
                <w:kern w:val="3"/>
                <w:szCs w:val="22"/>
              </w:rPr>
              <w:t>2</w:t>
            </w:r>
          </w:p>
        </w:tc>
        <w:tc>
          <w:tcPr>
            <w:tcW w:w="40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186F8EB" w14:textId="53ABBE00" w:rsidR="00E97BAE" w:rsidRPr="001A267F" w:rsidRDefault="00E97BAE" w:rsidP="009A327F">
            <w:pPr>
              <w:pStyle w:val="NoSpacing"/>
              <w:spacing w:line="240" w:lineRule="auto"/>
              <w:jc w:val="both"/>
              <w:rPr>
                <w:rFonts w:asciiTheme="minorHAnsi" w:hAnsiTheme="minorHAnsi" w:cstheme="minorHAnsi"/>
                <w:kern w:val="3"/>
                <w:szCs w:val="22"/>
              </w:rPr>
            </w:pPr>
            <w:r w:rsidRPr="00B26F6D">
              <w:rPr>
                <w:rFonts w:asciiTheme="minorHAnsi" w:hAnsiTheme="minorHAnsi" w:cstheme="minorHAnsi"/>
                <w:kern w:val="3"/>
                <w:szCs w:val="22"/>
              </w:rPr>
              <w:t xml:space="preserve">Financial Literacy Programs conducted by Banks should impart awareness to the public about Agriculture loans. Secretary Finance to conduct meeting with the Agriculture Department to set target for each bank in Agriculture Advances. NABARD and MCAB to give the list of FPO registered with them to Co-operation Deptt who will rate top 50 Farmers Co-operatives who have good track of loan repayment. Share the list with SLBC for sharing with Banks for financing them. </w:t>
            </w:r>
          </w:p>
        </w:tc>
        <w:tc>
          <w:tcPr>
            <w:tcW w:w="16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22082671" w14:textId="7EA4EB4D" w:rsidR="00E97BAE" w:rsidRPr="008F6DEF" w:rsidRDefault="00E97BAE" w:rsidP="006E28A9">
            <w:pPr>
              <w:pStyle w:val="NoSpacing"/>
              <w:jc w:val="center"/>
              <w:rPr>
                <w:rFonts w:asciiTheme="minorHAnsi" w:hAnsiTheme="minorHAnsi" w:cstheme="minorHAnsi"/>
                <w:kern w:val="3"/>
                <w:szCs w:val="22"/>
              </w:rPr>
            </w:pPr>
            <w:r>
              <w:rPr>
                <w:rFonts w:asciiTheme="minorHAnsi" w:hAnsiTheme="minorHAnsi" w:cstheme="minorHAnsi"/>
                <w:kern w:val="3"/>
                <w:szCs w:val="22"/>
              </w:rPr>
              <w:t>Agri Deptt, MCAB, NABARD and Co-operation Deptt</w:t>
            </w:r>
          </w:p>
        </w:tc>
        <w:tc>
          <w:tcPr>
            <w:tcW w:w="49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7E3D8FE" w14:textId="77777777" w:rsidR="00E97BAE" w:rsidRDefault="00E97BAE" w:rsidP="009A327F">
            <w:pPr>
              <w:pStyle w:val="NoSpacing"/>
              <w:jc w:val="both"/>
              <w:rPr>
                <w:rFonts w:asciiTheme="minorHAnsi" w:hAnsiTheme="minorHAnsi" w:cstheme="minorHAnsi"/>
                <w:kern w:val="3"/>
                <w:szCs w:val="22"/>
              </w:rPr>
            </w:pPr>
            <w:r w:rsidRPr="00B26F6D">
              <w:rPr>
                <w:rFonts w:asciiTheme="minorHAnsi" w:hAnsiTheme="minorHAnsi" w:cstheme="minorHAnsi"/>
                <w:kern w:val="3"/>
                <w:szCs w:val="22"/>
              </w:rPr>
              <w:t>Th</w:t>
            </w:r>
            <w:r>
              <w:rPr>
                <w:rFonts w:asciiTheme="minorHAnsi" w:hAnsiTheme="minorHAnsi" w:cstheme="minorHAnsi"/>
                <w:kern w:val="3"/>
                <w:szCs w:val="22"/>
              </w:rPr>
              <w:t xml:space="preserve">e meeting has been conducted on the 11.06.2026. and the Minutes of the Meeting circulated for compliance. </w:t>
            </w:r>
          </w:p>
          <w:p w14:paraId="2DB77313" w14:textId="1B085108" w:rsidR="00E97BAE" w:rsidRPr="00470ED4" w:rsidRDefault="00E97BAE" w:rsidP="00C82111">
            <w:pPr>
              <w:pStyle w:val="NoSpacing"/>
              <w:jc w:val="both"/>
              <w:rPr>
                <w:rFonts w:asciiTheme="minorHAnsi" w:hAnsiTheme="minorHAnsi" w:cstheme="minorHAnsi"/>
                <w:kern w:val="3"/>
                <w:szCs w:val="22"/>
              </w:rPr>
            </w:pPr>
            <w:r>
              <w:rPr>
                <w:rFonts w:asciiTheme="minorHAnsi" w:hAnsiTheme="minorHAnsi" w:cstheme="minorHAnsi"/>
                <w:kern w:val="3"/>
                <w:szCs w:val="22"/>
              </w:rPr>
              <w:t xml:space="preserve">Regarding list of FPOs, NABARD and MCAB confirmed that they have sent the list to Co-Operation Dept.  </w:t>
            </w:r>
          </w:p>
        </w:tc>
      </w:tr>
      <w:tr w:rsidR="00E97BAE" w:rsidRPr="008F6DEF" w14:paraId="73D356E9" w14:textId="77777777" w:rsidTr="000D4E5E">
        <w:trPr>
          <w:trHeight w:val="268"/>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56F92B2" w14:textId="43F8EC0D" w:rsidR="00E97BAE" w:rsidRPr="008F6DEF" w:rsidRDefault="00E97BAE" w:rsidP="009A327F">
            <w:pPr>
              <w:pStyle w:val="NoSpacing"/>
              <w:spacing w:line="240" w:lineRule="auto"/>
              <w:jc w:val="center"/>
              <w:rPr>
                <w:rFonts w:asciiTheme="minorHAnsi" w:hAnsiTheme="minorHAnsi" w:cstheme="minorHAnsi"/>
                <w:b/>
                <w:bCs/>
                <w:kern w:val="3"/>
                <w:szCs w:val="22"/>
              </w:rPr>
            </w:pPr>
            <w:r>
              <w:rPr>
                <w:rFonts w:asciiTheme="minorHAnsi" w:hAnsiTheme="minorHAnsi" w:cstheme="minorHAnsi"/>
                <w:b/>
                <w:bCs/>
                <w:kern w:val="3"/>
                <w:szCs w:val="22"/>
              </w:rPr>
              <w:lastRenderedPageBreak/>
              <w:t>3</w:t>
            </w:r>
          </w:p>
        </w:tc>
        <w:tc>
          <w:tcPr>
            <w:tcW w:w="40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45B8AE3" w14:textId="3486433E" w:rsidR="00E97BAE" w:rsidRPr="00B26F6D" w:rsidRDefault="00E97BAE" w:rsidP="009A327F">
            <w:pPr>
              <w:contextualSpacing/>
              <w:jc w:val="both"/>
              <w:rPr>
                <w:rFonts w:asciiTheme="minorHAnsi" w:hAnsiTheme="minorHAnsi" w:cstheme="minorHAnsi"/>
                <w:kern w:val="3"/>
                <w:szCs w:val="22"/>
              </w:rPr>
            </w:pPr>
            <w:r>
              <w:rPr>
                <w:rFonts w:asciiTheme="minorHAnsi" w:hAnsiTheme="minorHAnsi" w:cstheme="minorHAnsi"/>
                <w:kern w:val="3"/>
                <w:szCs w:val="22"/>
              </w:rPr>
              <w:t xml:space="preserve">Banks to conscientize the customers about the benefits of the PMJJBY, PMSBY, APY whenever they interact during their regular conduct of work. Bank with Nil performance to take initiative to come out of NIL category. </w:t>
            </w:r>
          </w:p>
        </w:tc>
        <w:tc>
          <w:tcPr>
            <w:tcW w:w="16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6EBE03D" w14:textId="15F209DD" w:rsidR="00E97BAE" w:rsidRPr="0090660B" w:rsidRDefault="00E97BAE" w:rsidP="009A327F">
            <w:pPr>
              <w:pStyle w:val="NoSpacing"/>
              <w:jc w:val="center"/>
              <w:rPr>
                <w:rFonts w:asciiTheme="minorHAnsi" w:hAnsiTheme="minorHAnsi" w:cstheme="minorHAnsi"/>
                <w:kern w:val="3"/>
                <w:szCs w:val="22"/>
                <w:highlight w:val="yellow"/>
              </w:rPr>
            </w:pPr>
            <w:r>
              <w:rPr>
                <w:rFonts w:asciiTheme="minorHAnsi" w:hAnsiTheme="minorHAnsi" w:cstheme="minorHAnsi"/>
                <w:caps/>
                <w:kern w:val="3"/>
                <w:szCs w:val="22"/>
              </w:rPr>
              <w:t>Banks</w:t>
            </w:r>
          </w:p>
        </w:tc>
        <w:tc>
          <w:tcPr>
            <w:tcW w:w="49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6D7146C1" w14:textId="1B7F6104" w:rsidR="00E97BAE" w:rsidRDefault="00E97BAE" w:rsidP="009A327F">
            <w:pPr>
              <w:pStyle w:val="NoSpacing"/>
              <w:jc w:val="both"/>
              <w:rPr>
                <w:rFonts w:asciiTheme="minorHAnsi" w:hAnsiTheme="minorHAnsi" w:cstheme="minorHAnsi"/>
                <w:kern w:val="3"/>
                <w:szCs w:val="22"/>
              </w:rPr>
            </w:pPr>
            <w:r>
              <w:rPr>
                <w:rFonts w:asciiTheme="minorHAnsi" w:hAnsiTheme="minorHAnsi" w:cstheme="minorHAnsi"/>
                <w:kern w:val="3"/>
                <w:szCs w:val="22"/>
              </w:rPr>
              <w:t xml:space="preserve">Banks have been informed about the need to </w:t>
            </w:r>
            <w:r w:rsidR="00853061">
              <w:rPr>
                <w:rFonts w:asciiTheme="minorHAnsi" w:hAnsiTheme="minorHAnsi" w:cstheme="minorHAnsi"/>
                <w:kern w:val="3"/>
                <w:szCs w:val="22"/>
              </w:rPr>
              <w:t>conscientize</w:t>
            </w:r>
            <w:r>
              <w:rPr>
                <w:rFonts w:asciiTheme="minorHAnsi" w:hAnsiTheme="minorHAnsi" w:cstheme="minorHAnsi"/>
                <w:kern w:val="3"/>
                <w:szCs w:val="22"/>
              </w:rPr>
              <w:t xml:space="preserve"> the customers</w:t>
            </w:r>
            <w:r w:rsidR="00853061">
              <w:rPr>
                <w:rFonts w:asciiTheme="minorHAnsi" w:hAnsiTheme="minorHAnsi" w:cstheme="minorHAnsi"/>
                <w:kern w:val="3"/>
                <w:szCs w:val="22"/>
              </w:rPr>
              <w:t xml:space="preserve"> regarding the schemes</w:t>
            </w:r>
            <w:r>
              <w:rPr>
                <w:rFonts w:asciiTheme="minorHAnsi" w:hAnsiTheme="minorHAnsi" w:cstheme="minorHAnsi"/>
                <w:kern w:val="3"/>
                <w:szCs w:val="22"/>
              </w:rPr>
              <w:t xml:space="preserve">. The performance of the state as on 31.03.2026 is as under: </w:t>
            </w:r>
          </w:p>
          <w:tbl>
            <w:tblPr>
              <w:tblStyle w:val="TableGrid"/>
              <w:tblW w:w="0" w:type="auto"/>
              <w:tblLayout w:type="fixed"/>
              <w:tblLook w:val="04A0" w:firstRow="1" w:lastRow="0" w:firstColumn="1" w:lastColumn="0" w:noHBand="0" w:noVBand="1"/>
            </w:tblPr>
            <w:tblGrid>
              <w:gridCol w:w="520"/>
              <w:gridCol w:w="900"/>
              <w:gridCol w:w="1710"/>
              <w:gridCol w:w="1594"/>
            </w:tblGrid>
            <w:tr w:rsidR="00E97BAE" w14:paraId="61C19891" w14:textId="77777777" w:rsidTr="00BF7962">
              <w:trPr>
                <w:trHeight w:val="575"/>
              </w:trPr>
              <w:tc>
                <w:tcPr>
                  <w:tcW w:w="520" w:type="dxa"/>
                </w:tcPr>
                <w:p w14:paraId="2DB45872" w14:textId="77777777" w:rsidR="00E97BAE" w:rsidRDefault="00E97BAE" w:rsidP="009A327F">
                  <w:pPr>
                    <w:pStyle w:val="NoSpacing"/>
                    <w:jc w:val="both"/>
                    <w:rPr>
                      <w:rFonts w:asciiTheme="minorHAnsi" w:hAnsiTheme="minorHAnsi" w:cstheme="minorHAnsi"/>
                      <w:kern w:val="3"/>
                      <w:szCs w:val="22"/>
                    </w:rPr>
                  </w:pPr>
                  <w:r>
                    <w:rPr>
                      <w:rFonts w:asciiTheme="minorHAnsi" w:hAnsiTheme="minorHAnsi" w:cstheme="minorHAnsi"/>
                      <w:kern w:val="3"/>
                      <w:szCs w:val="22"/>
                    </w:rPr>
                    <w:t>Sl. No</w:t>
                  </w:r>
                </w:p>
              </w:tc>
              <w:tc>
                <w:tcPr>
                  <w:tcW w:w="900" w:type="dxa"/>
                </w:tcPr>
                <w:p w14:paraId="7AB1D5DE" w14:textId="77777777" w:rsidR="00E97BAE" w:rsidRDefault="00E97BAE" w:rsidP="009A327F">
                  <w:pPr>
                    <w:pStyle w:val="NoSpacing"/>
                    <w:jc w:val="both"/>
                    <w:rPr>
                      <w:rFonts w:asciiTheme="minorHAnsi" w:hAnsiTheme="minorHAnsi" w:cstheme="minorHAnsi"/>
                      <w:kern w:val="3"/>
                      <w:szCs w:val="22"/>
                    </w:rPr>
                  </w:pPr>
                  <w:r>
                    <w:rPr>
                      <w:rFonts w:asciiTheme="minorHAnsi" w:hAnsiTheme="minorHAnsi" w:cstheme="minorHAnsi"/>
                      <w:kern w:val="3"/>
                      <w:szCs w:val="22"/>
                    </w:rPr>
                    <w:t xml:space="preserve">Scheme </w:t>
                  </w:r>
                </w:p>
              </w:tc>
              <w:tc>
                <w:tcPr>
                  <w:tcW w:w="1710" w:type="dxa"/>
                </w:tcPr>
                <w:p w14:paraId="1366984B" w14:textId="77777777" w:rsidR="00E97BAE" w:rsidRDefault="00E97BAE" w:rsidP="009A327F">
                  <w:pPr>
                    <w:pStyle w:val="NoSpacing"/>
                    <w:jc w:val="both"/>
                    <w:rPr>
                      <w:rFonts w:asciiTheme="minorHAnsi" w:hAnsiTheme="minorHAnsi" w:cstheme="minorHAnsi"/>
                      <w:kern w:val="3"/>
                      <w:szCs w:val="22"/>
                    </w:rPr>
                  </w:pPr>
                  <w:r>
                    <w:rPr>
                      <w:rFonts w:asciiTheme="minorHAnsi" w:hAnsiTheme="minorHAnsi" w:cstheme="minorHAnsi"/>
                      <w:kern w:val="3"/>
                      <w:szCs w:val="22"/>
                    </w:rPr>
                    <w:t>Cumulative enrolment as on 31.03.2025</w:t>
                  </w:r>
                </w:p>
              </w:tc>
              <w:tc>
                <w:tcPr>
                  <w:tcW w:w="1594" w:type="dxa"/>
                </w:tcPr>
                <w:p w14:paraId="61ED256C" w14:textId="77777777" w:rsidR="00E97BAE" w:rsidRDefault="00E97BAE" w:rsidP="009A327F">
                  <w:pPr>
                    <w:pStyle w:val="NoSpacing"/>
                    <w:jc w:val="both"/>
                    <w:rPr>
                      <w:rFonts w:asciiTheme="minorHAnsi" w:hAnsiTheme="minorHAnsi" w:cstheme="minorHAnsi"/>
                      <w:kern w:val="3"/>
                      <w:szCs w:val="22"/>
                    </w:rPr>
                  </w:pPr>
                  <w:r>
                    <w:rPr>
                      <w:rFonts w:asciiTheme="minorHAnsi" w:hAnsiTheme="minorHAnsi" w:cstheme="minorHAnsi"/>
                      <w:kern w:val="3"/>
                      <w:szCs w:val="22"/>
                    </w:rPr>
                    <w:t>Cumulative enrolment as on 31.03.2026</w:t>
                  </w:r>
                </w:p>
              </w:tc>
            </w:tr>
            <w:tr w:rsidR="00E97BAE" w14:paraId="599E4B84" w14:textId="77777777" w:rsidTr="00BF7962">
              <w:trPr>
                <w:trHeight w:val="575"/>
              </w:trPr>
              <w:tc>
                <w:tcPr>
                  <w:tcW w:w="520" w:type="dxa"/>
                </w:tcPr>
                <w:p w14:paraId="5B06E7F0" w14:textId="77777777" w:rsidR="00E97BAE" w:rsidRDefault="00E97BAE" w:rsidP="009A327F">
                  <w:pPr>
                    <w:pStyle w:val="NoSpacing"/>
                    <w:jc w:val="both"/>
                    <w:rPr>
                      <w:rFonts w:asciiTheme="minorHAnsi" w:hAnsiTheme="minorHAnsi" w:cstheme="minorHAnsi"/>
                      <w:kern w:val="3"/>
                      <w:szCs w:val="22"/>
                    </w:rPr>
                  </w:pPr>
                  <w:r>
                    <w:rPr>
                      <w:rFonts w:asciiTheme="minorHAnsi" w:hAnsiTheme="minorHAnsi" w:cstheme="minorHAnsi"/>
                      <w:kern w:val="3"/>
                      <w:szCs w:val="22"/>
                    </w:rPr>
                    <w:t>1</w:t>
                  </w:r>
                </w:p>
              </w:tc>
              <w:tc>
                <w:tcPr>
                  <w:tcW w:w="900" w:type="dxa"/>
                </w:tcPr>
                <w:p w14:paraId="32FCC64B" w14:textId="77777777" w:rsidR="00E97BAE" w:rsidRDefault="00E97BAE" w:rsidP="009A327F">
                  <w:pPr>
                    <w:pStyle w:val="NoSpacing"/>
                    <w:jc w:val="both"/>
                    <w:rPr>
                      <w:rFonts w:asciiTheme="minorHAnsi" w:hAnsiTheme="minorHAnsi" w:cstheme="minorHAnsi"/>
                      <w:kern w:val="3"/>
                      <w:szCs w:val="22"/>
                    </w:rPr>
                  </w:pPr>
                  <w:r>
                    <w:rPr>
                      <w:rFonts w:asciiTheme="minorHAnsi" w:hAnsiTheme="minorHAnsi" w:cstheme="minorHAnsi"/>
                      <w:kern w:val="3"/>
                      <w:szCs w:val="22"/>
                    </w:rPr>
                    <w:t>PMJJBY</w:t>
                  </w:r>
                </w:p>
              </w:tc>
              <w:tc>
                <w:tcPr>
                  <w:tcW w:w="1710" w:type="dxa"/>
                </w:tcPr>
                <w:p w14:paraId="264FF880" w14:textId="77777777" w:rsidR="00E97BAE" w:rsidRDefault="00E97BAE" w:rsidP="009A327F">
                  <w:pPr>
                    <w:pStyle w:val="NoSpacing"/>
                    <w:jc w:val="both"/>
                    <w:rPr>
                      <w:rFonts w:asciiTheme="minorHAnsi" w:hAnsiTheme="minorHAnsi" w:cstheme="minorHAnsi"/>
                      <w:kern w:val="3"/>
                      <w:szCs w:val="22"/>
                    </w:rPr>
                  </w:pPr>
                  <w:r>
                    <w:rPr>
                      <w:rFonts w:asciiTheme="minorHAnsi" w:hAnsiTheme="minorHAnsi" w:cstheme="minorHAnsi"/>
                      <w:kern w:val="3"/>
                      <w:szCs w:val="22"/>
                    </w:rPr>
                    <w:t>454846</w:t>
                  </w:r>
                </w:p>
              </w:tc>
              <w:tc>
                <w:tcPr>
                  <w:tcW w:w="1594" w:type="dxa"/>
                </w:tcPr>
                <w:p w14:paraId="64FD0464" w14:textId="32D6B5B0" w:rsidR="00E97BAE" w:rsidRPr="00A94F35" w:rsidRDefault="00E97BAE" w:rsidP="009A327F">
                  <w:pPr>
                    <w:pStyle w:val="NoSpacing"/>
                    <w:jc w:val="both"/>
                    <w:rPr>
                      <w:rFonts w:asciiTheme="minorHAnsi" w:hAnsiTheme="minorHAnsi" w:cstheme="minorHAnsi"/>
                      <w:kern w:val="3"/>
                      <w:sz w:val="22"/>
                      <w:szCs w:val="24"/>
                    </w:rPr>
                  </w:pPr>
                  <w:r w:rsidRPr="00A94F35">
                    <w:rPr>
                      <w:rFonts w:asciiTheme="minorHAnsi" w:hAnsiTheme="minorHAnsi" w:cstheme="minorHAnsi"/>
                      <w:kern w:val="3"/>
                      <w:sz w:val="22"/>
                      <w:szCs w:val="24"/>
                    </w:rPr>
                    <w:t>5</w:t>
                  </w:r>
                  <w:r w:rsidR="00117427" w:rsidRPr="00A94F35">
                    <w:rPr>
                      <w:rFonts w:asciiTheme="minorHAnsi" w:hAnsiTheme="minorHAnsi" w:cstheme="minorHAnsi"/>
                      <w:kern w:val="3"/>
                      <w:sz w:val="22"/>
                      <w:szCs w:val="24"/>
                    </w:rPr>
                    <w:t>07939</w:t>
                  </w:r>
                </w:p>
              </w:tc>
            </w:tr>
            <w:tr w:rsidR="00E97BAE" w14:paraId="7ECEA6DE" w14:textId="77777777" w:rsidTr="00BF7962">
              <w:trPr>
                <w:trHeight w:val="575"/>
              </w:trPr>
              <w:tc>
                <w:tcPr>
                  <w:tcW w:w="520" w:type="dxa"/>
                </w:tcPr>
                <w:p w14:paraId="28C3E2F8" w14:textId="77777777" w:rsidR="00E97BAE" w:rsidRDefault="00E97BAE" w:rsidP="009A327F">
                  <w:pPr>
                    <w:pStyle w:val="NoSpacing"/>
                    <w:jc w:val="both"/>
                    <w:rPr>
                      <w:rFonts w:asciiTheme="minorHAnsi" w:hAnsiTheme="minorHAnsi" w:cstheme="minorHAnsi"/>
                      <w:kern w:val="3"/>
                      <w:szCs w:val="22"/>
                    </w:rPr>
                  </w:pPr>
                  <w:r>
                    <w:rPr>
                      <w:rFonts w:asciiTheme="minorHAnsi" w:hAnsiTheme="minorHAnsi" w:cstheme="minorHAnsi"/>
                      <w:kern w:val="3"/>
                      <w:szCs w:val="22"/>
                    </w:rPr>
                    <w:t>2</w:t>
                  </w:r>
                </w:p>
              </w:tc>
              <w:tc>
                <w:tcPr>
                  <w:tcW w:w="900" w:type="dxa"/>
                </w:tcPr>
                <w:p w14:paraId="7DE6F9AA" w14:textId="77777777" w:rsidR="00E97BAE" w:rsidRDefault="00E97BAE" w:rsidP="009A327F">
                  <w:pPr>
                    <w:pStyle w:val="NoSpacing"/>
                    <w:jc w:val="both"/>
                    <w:rPr>
                      <w:rFonts w:asciiTheme="minorHAnsi" w:hAnsiTheme="minorHAnsi" w:cstheme="minorHAnsi"/>
                      <w:kern w:val="3"/>
                      <w:szCs w:val="22"/>
                    </w:rPr>
                  </w:pPr>
                  <w:r>
                    <w:rPr>
                      <w:rFonts w:asciiTheme="minorHAnsi" w:hAnsiTheme="minorHAnsi" w:cstheme="minorHAnsi"/>
                      <w:kern w:val="3"/>
                      <w:szCs w:val="22"/>
                    </w:rPr>
                    <w:t>PMSBY</w:t>
                  </w:r>
                </w:p>
              </w:tc>
              <w:tc>
                <w:tcPr>
                  <w:tcW w:w="1710" w:type="dxa"/>
                </w:tcPr>
                <w:p w14:paraId="2104EA18" w14:textId="77777777" w:rsidR="00E97BAE" w:rsidRDefault="00E97BAE" w:rsidP="009A327F">
                  <w:pPr>
                    <w:pStyle w:val="NoSpacing"/>
                    <w:jc w:val="both"/>
                    <w:rPr>
                      <w:rFonts w:asciiTheme="minorHAnsi" w:hAnsiTheme="minorHAnsi" w:cstheme="minorHAnsi"/>
                      <w:kern w:val="3"/>
                      <w:szCs w:val="22"/>
                    </w:rPr>
                  </w:pPr>
                  <w:r>
                    <w:rPr>
                      <w:rFonts w:asciiTheme="minorHAnsi" w:hAnsiTheme="minorHAnsi" w:cstheme="minorHAnsi"/>
                      <w:kern w:val="3"/>
                      <w:szCs w:val="22"/>
                    </w:rPr>
                    <w:t>914012</w:t>
                  </w:r>
                </w:p>
              </w:tc>
              <w:tc>
                <w:tcPr>
                  <w:tcW w:w="1594" w:type="dxa"/>
                </w:tcPr>
                <w:p w14:paraId="54954D98" w14:textId="7C9D7234" w:rsidR="00E97BAE" w:rsidRPr="00A94F35" w:rsidRDefault="00117427" w:rsidP="009A327F">
                  <w:pPr>
                    <w:pStyle w:val="NoSpacing"/>
                    <w:jc w:val="both"/>
                    <w:rPr>
                      <w:rFonts w:asciiTheme="minorHAnsi" w:hAnsiTheme="minorHAnsi" w:cstheme="minorHAnsi"/>
                      <w:kern w:val="3"/>
                      <w:sz w:val="22"/>
                      <w:szCs w:val="24"/>
                    </w:rPr>
                  </w:pPr>
                  <w:r w:rsidRPr="00A94F35">
                    <w:rPr>
                      <w:rFonts w:asciiTheme="minorHAnsi" w:hAnsiTheme="minorHAnsi" w:cstheme="minorHAnsi"/>
                      <w:kern w:val="3"/>
                      <w:sz w:val="22"/>
                      <w:szCs w:val="24"/>
                    </w:rPr>
                    <w:t>936472</w:t>
                  </w:r>
                </w:p>
              </w:tc>
            </w:tr>
            <w:tr w:rsidR="00E97BAE" w14:paraId="60909A18" w14:textId="77777777" w:rsidTr="00BF7962">
              <w:trPr>
                <w:trHeight w:val="575"/>
              </w:trPr>
              <w:tc>
                <w:tcPr>
                  <w:tcW w:w="520" w:type="dxa"/>
                </w:tcPr>
                <w:p w14:paraId="58E48D01" w14:textId="77777777" w:rsidR="00E97BAE" w:rsidRDefault="00E97BAE" w:rsidP="009A327F">
                  <w:pPr>
                    <w:pStyle w:val="NoSpacing"/>
                    <w:jc w:val="both"/>
                    <w:rPr>
                      <w:rFonts w:asciiTheme="minorHAnsi" w:hAnsiTheme="minorHAnsi" w:cstheme="minorHAnsi"/>
                      <w:kern w:val="3"/>
                      <w:szCs w:val="22"/>
                    </w:rPr>
                  </w:pPr>
                  <w:r>
                    <w:rPr>
                      <w:rFonts w:asciiTheme="minorHAnsi" w:hAnsiTheme="minorHAnsi" w:cstheme="minorHAnsi"/>
                      <w:kern w:val="3"/>
                      <w:szCs w:val="22"/>
                    </w:rPr>
                    <w:t>3</w:t>
                  </w:r>
                </w:p>
              </w:tc>
              <w:tc>
                <w:tcPr>
                  <w:tcW w:w="900" w:type="dxa"/>
                </w:tcPr>
                <w:p w14:paraId="53025107" w14:textId="77777777" w:rsidR="00E97BAE" w:rsidRDefault="00E97BAE" w:rsidP="009A327F">
                  <w:pPr>
                    <w:pStyle w:val="NoSpacing"/>
                    <w:jc w:val="both"/>
                    <w:rPr>
                      <w:rFonts w:asciiTheme="minorHAnsi" w:hAnsiTheme="minorHAnsi" w:cstheme="minorHAnsi"/>
                      <w:kern w:val="3"/>
                      <w:szCs w:val="22"/>
                    </w:rPr>
                  </w:pPr>
                  <w:r>
                    <w:rPr>
                      <w:rFonts w:asciiTheme="minorHAnsi" w:hAnsiTheme="minorHAnsi" w:cstheme="minorHAnsi"/>
                      <w:kern w:val="3"/>
                      <w:szCs w:val="22"/>
                    </w:rPr>
                    <w:t>APY</w:t>
                  </w:r>
                </w:p>
              </w:tc>
              <w:tc>
                <w:tcPr>
                  <w:tcW w:w="1710" w:type="dxa"/>
                </w:tcPr>
                <w:p w14:paraId="1AEB6870" w14:textId="77777777" w:rsidR="00E97BAE" w:rsidRDefault="00E97BAE" w:rsidP="009A327F">
                  <w:pPr>
                    <w:pStyle w:val="NoSpacing"/>
                    <w:jc w:val="both"/>
                    <w:rPr>
                      <w:rFonts w:asciiTheme="minorHAnsi" w:hAnsiTheme="minorHAnsi" w:cstheme="minorHAnsi"/>
                      <w:kern w:val="3"/>
                      <w:szCs w:val="22"/>
                    </w:rPr>
                  </w:pPr>
                  <w:r>
                    <w:rPr>
                      <w:rFonts w:asciiTheme="minorHAnsi" w:hAnsiTheme="minorHAnsi" w:cstheme="minorHAnsi"/>
                      <w:kern w:val="3"/>
                      <w:szCs w:val="22"/>
                    </w:rPr>
                    <w:t>77257</w:t>
                  </w:r>
                </w:p>
              </w:tc>
              <w:tc>
                <w:tcPr>
                  <w:tcW w:w="1594" w:type="dxa"/>
                </w:tcPr>
                <w:p w14:paraId="541263EF" w14:textId="77777777" w:rsidR="00E97BAE" w:rsidRPr="006B2517" w:rsidRDefault="00E97BAE" w:rsidP="009A327F">
                  <w:pPr>
                    <w:pStyle w:val="NoSpacing"/>
                    <w:jc w:val="both"/>
                    <w:rPr>
                      <w:rFonts w:asciiTheme="minorHAnsi" w:hAnsiTheme="minorHAnsi" w:cstheme="minorHAnsi"/>
                      <w:kern w:val="3"/>
                      <w:sz w:val="22"/>
                      <w:szCs w:val="24"/>
                    </w:rPr>
                  </w:pPr>
                  <w:r w:rsidRPr="006B2517">
                    <w:rPr>
                      <w:rFonts w:asciiTheme="minorHAnsi" w:hAnsiTheme="minorHAnsi" w:cstheme="minorHAnsi"/>
                      <w:kern w:val="3"/>
                      <w:sz w:val="22"/>
                      <w:szCs w:val="24"/>
                    </w:rPr>
                    <w:t>102467</w:t>
                  </w:r>
                </w:p>
              </w:tc>
            </w:tr>
          </w:tbl>
          <w:p w14:paraId="7206395B" w14:textId="2674757E" w:rsidR="00E97BAE" w:rsidRPr="0090660B" w:rsidRDefault="00E97BAE" w:rsidP="009A327F">
            <w:pPr>
              <w:pStyle w:val="NoSpacing"/>
              <w:jc w:val="both"/>
              <w:rPr>
                <w:rFonts w:asciiTheme="minorHAnsi" w:hAnsiTheme="minorHAnsi" w:cstheme="minorHAnsi"/>
                <w:kern w:val="3"/>
                <w:szCs w:val="22"/>
                <w:highlight w:val="yellow"/>
              </w:rPr>
            </w:pPr>
            <w:r>
              <w:rPr>
                <w:rFonts w:asciiTheme="minorHAnsi" w:hAnsiTheme="minorHAnsi" w:cstheme="minorHAnsi"/>
                <w:kern w:val="3"/>
                <w:szCs w:val="22"/>
              </w:rPr>
              <w:t xml:space="preserve"> </w:t>
            </w:r>
          </w:p>
        </w:tc>
      </w:tr>
      <w:tr w:rsidR="00E97BAE" w:rsidRPr="008F6DEF" w14:paraId="401C524A" w14:textId="77777777" w:rsidTr="000D4E5E">
        <w:trPr>
          <w:trHeight w:val="268"/>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0DBA166B" w14:textId="5A01F349" w:rsidR="00E97BAE" w:rsidRPr="008F6DEF" w:rsidRDefault="00E97BAE" w:rsidP="009A327F">
            <w:pPr>
              <w:pStyle w:val="NoSpacing"/>
              <w:spacing w:line="240" w:lineRule="auto"/>
              <w:jc w:val="center"/>
              <w:rPr>
                <w:rFonts w:asciiTheme="minorHAnsi" w:hAnsiTheme="minorHAnsi" w:cstheme="minorHAnsi"/>
                <w:b/>
                <w:bCs/>
                <w:kern w:val="3"/>
                <w:szCs w:val="22"/>
              </w:rPr>
            </w:pPr>
            <w:r>
              <w:rPr>
                <w:rFonts w:asciiTheme="minorHAnsi" w:hAnsiTheme="minorHAnsi" w:cstheme="minorHAnsi"/>
                <w:b/>
                <w:bCs/>
                <w:kern w:val="3"/>
                <w:szCs w:val="22"/>
              </w:rPr>
              <w:t>4</w:t>
            </w:r>
          </w:p>
        </w:tc>
        <w:tc>
          <w:tcPr>
            <w:tcW w:w="40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6FABE65" w14:textId="752E11D6" w:rsidR="00E97BAE" w:rsidRPr="00DE48A4" w:rsidRDefault="00E97BAE" w:rsidP="009A327F">
            <w:pPr>
              <w:pStyle w:val="NoSpacing"/>
              <w:spacing w:line="240" w:lineRule="auto"/>
              <w:jc w:val="both"/>
              <w:rPr>
                <w:rFonts w:asciiTheme="minorHAnsi" w:hAnsiTheme="minorHAnsi" w:cstheme="minorHAnsi"/>
                <w:kern w:val="3"/>
                <w:szCs w:val="22"/>
              </w:rPr>
            </w:pPr>
            <w:r>
              <w:rPr>
                <w:rFonts w:cs="Calibri"/>
                <w:szCs w:val="22"/>
              </w:rPr>
              <w:t>Premises inside the BDOs Office to be provided to Axis Bank in Rongara for opening of their branch. SLBC to allot other identified areas to banks for opening of branches</w:t>
            </w:r>
          </w:p>
        </w:tc>
        <w:tc>
          <w:tcPr>
            <w:tcW w:w="16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C66F305" w14:textId="5981AD1E" w:rsidR="00E97BAE" w:rsidRPr="008F6DEF" w:rsidRDefault="00E97BAE" w:rsidP="009A327F">
            <w:pPr>
              <w:pStyle w:val="NoSpacing"/>
              <w:jc w:val="center"/>
              <w:rPr>
                <w:rFonts w:asciiTheme="minorHAnsi" w:hAnsiTheme="minorHAnsi" w:cstheme="minorHAnsi"/>
                <w:caps/>
                <w:kern w:val="3"/>
                <w:szCs w:val="22"/>
              </w:rPr>
            </w:pPr>
            <w:r>
              <w:rPr>
                <w:rFonts w:asciiTheme="minorHAnsi" w:hAnsiTheme="minorHAnsi" w:cstheme="minorHAnsi"/>
                <w:kern w:val="3"/>
                <w:szCs w:val="22"/>
              </w:rPr>
              <w:t>Finance Deptt and Axis Bank</w:t>
            </w:r>
          </w:p>
        </w:tc>
        <w:tc>
          <w:tcPr>
            <w:tcW w:w="49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2485E7DA" w14:textId="1AD088AB" w:rsidR="00E97BAE" w:rsidRPr="008F6DEF" w:rsidRDefault="00E97BAE" w:rsidP="009A327F">
            <w:pPr>
              <w:pStyle w:val="NoSpacing"/>
              <w:jc w:val="both"/>
              <w:rPr>
                <w:rFonts w:asciiTheme="minorHAnsi" w:hAnsiTheme="minorHAnsi" w:cstheme="minorHAnsi"/>
                <w:kern w:val="3"/>
                <w:szCs w:val="22"/>
              </w:rPr>
            </w:pPr>
            <w:r>
              <w:rPr>
                <w:rFonts w:asciiTheme="minorHAnsi" w:hAnsiTheme="minorHAnsi" w:cstheme="minorHAnsi"/>
                <w:kern w:val="3"/>
                <w:szCs w:val="22"/>
              </w:rPr>
              <w:t xml:space="preserve">Construction of the Premises space is pending for lack of skilled labour in Rongara. BDO is taking initiative to find a solution to the problem. </w:t>
            </w:r>
          </w:p>
        </w:tc>
      </w:tr>
      <w:tr w:rsidR="00E97BAE" w:rsidRPr="008F6DEF" w14:paraId="77057073" w14:textId="77777777" w:rsidTr="000D4E5E">
        <w:trPr>
          <w:trHeight w:val="268"/>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281676D" w14:textId="65EB8E19" w:rsidR="00E97BAE" w:rsidRPr="008F6DEF" w:rsidRDefault="00E97BAE" w:rsidP="00323246">
            <w:pPr>
              <w:pStyle w:val="NoSpacing"/>
              <w:spacing w:line="240" w:lineRule="auto"/>
              <w:jc w:val="center"/>
              <w:rPr>
                <w:rFonts w:asciiTheme="minorHAnsi" w:hAnsiTheme="minorHAnsi" w:cstheme="minorHAnsi"/>
                <w:b/>
                <w:bCs/>
                <w:kern w:val="3"/>
                <w:szCs w:val="22"/>
              </w:rPr>
            </w:pPr>
            <w:r>
              <w:rPr>
                <w:rFonts w:asciiTheme="minorHAnsi" w:hAnsiTheme="minorHAnsi" w:cstheme="minorHAnsi"/>
                <w:b/>
                <w:bCs/>
                <w:kern w:val="3"/>
                <w:szCs w:val="22"/>
              </w:rPr>
              <w:t>5</w:t>
            </w:r>
          </w:p>
        </w:tc>
        <w:tc>
          <w:tcPr>
            <w:tcW w:w="40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629E94A2" w14:textId="65094FB5" w:rsidR="00E97BAE" w:rsidRPr="008F6DEF" w:rsidRDefault="00E97BAE" w:rsidP="00323246">
            <w:pPr>
              <w:spacing w:after="160" w:line="259" w:lineRule="auto"/>
              <w:contextualSpacing/>
              <w:jc w:val="both"/>
              <w:rPr>
                <w:rFonts w:asciiTheme="minorHAnsi" w:eastAsiaTheme="minorHAnsi" w:hAnsiTheme="minorHAnsi" w:cstheme="minorHAnsi"/>
                <w:sz w:val="22"/>
                <w:szCs w:val="22"/>
                <w:lang w:val="en-IN"/>
              </w:rPr>
            </w:pPr>
            <w:r w:rsidRPr="0093052A">
              <w:rPr>
                <w:rFonts w:ascii="Calibri" w:hAnsi="Calibri" w:cs="Calibri"/>
                <w:sz w:val="22"/>
                <w:szCs w:val="22"/>
                <w:lang w:eastAsia="hi-IN"/>
              </w:rPr>
              <w:t xml:space="preserve">IT &amp; Communication Deptt, GoM to take up the issue of connectivity at Nongspung Area with Airtel. </w:t>
            </w:r>
          </w:p>
        </w:tc>
        <w:tc>
          <w:tcPr>
            <w:tcW w:w="16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78B905F5" w14:textId="0EDED6C3" w:rsidR="00E97BAE" w:rsidRPr="008F6DEF" w:rsidRDefault="00E97BAE" w:rsidP="004E207E">
            <w:pPr>
              <w:pStyle w:val="NoSpacing"/>
              <w:rPr>
                <w:rFonts w:asciiTheme="minorHAnsi" w:hAnsiTheme="minorHAnsi" w:cstheme="minorHAnsi"/>
                <w:kern w:val="3"/>
                <w:szCs w:val="22"/>
              </w:rPr>
            </w:pPr>
            <w:r>
              <w:rPr>
                <w:rFonts w:asciiTheme="minorHAnsi" w:hAnsiTheme="minorHAnsi" w:cstheme="minorHAnsi"/>
                <w:kern w:val="3"/>
                <w:szCs w:val="22"/>
              </w:rPr>
              <w:t xml:space="preserve">IT&amp;C Deptt </w:t>
            </w:r>
          </w:p>
        </w:tc>
        <w:tc>
          <w:tcPr>
            <w:tcW w:w="49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6D26728D" w14:textId="0D1359D1" w:rsidR="00E97BAE" w:rsidRPr="00211009" w:rsidRDefault="00E97BAE" w:rsidP="00323246">
            <w:pPr>
              <w:pStyle w:val="NoSpacing"/>
              <w:jc w:val="both"/>
              <w:rPr>
                <w:rFonts w:asciiTheme="minorHAnsi" w:hAnsiTheme="minorHAnsi" w:cstheme="minorHAnsi"/>
                <w:vanish/>
                <w:kern w:val="3"/>
                <w:szCs w:val="22"/>
              </w:rPr>
            </w:pPr>
            <w:r>
              <w:rPr>
                <w:rFonts w:asciiTheme="minorHAnsi" w:hAnsiTheme="minorHAnsi" w:cstheme="minorHAnsi"/>
                <w:kern w:val="3"/>
                <w:szCs w:val="22"/>
              </w:rPr>
              <w:t xml:space="preserve">DOT has requested Airtel to get in touch with MRB to resolve the issue. Airtel have not yet contacted MRB till date.  </w:t>
            </w:r>
          </w:p>
        </w:tc>
      </w:tr>
      <w:tr w:rsidR="00E97BAE" w:rsidRPr="008F6DEF" w14:paraId="4B1CE5E9" w14:textId="77777777" w:rsidTr="000D4E5E">
        <w:trPr>
          <w:trHeight w:val="268"/>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26B7D4E7" w14:textId="48D76B27" w:rsidR="00E97BAE" w:rsidRPr="008F6DEF" w:rsidRDefault="00E97BAE" w:rsidP="00323246">
            <w:pPr>
              <w:pStyle w:val="NoSpacing"/>
              <w:spacing w:line="240" w:lineRule="auto"/>
              <w:jc w:val="center"/>
              <w:rPr>
                <w:rFonts w:asciiTheme="minorHAnsi" w:hAnsiTheme="minorHAnsi" w:cstheme="minorHAnsi"/>
                <w:b/>
                <w:bCs/>
                <w:kern w:val="3"/>
                <w:szCs w:val="22"/>
              </w:rPr>
            </w:pPr>
            <w:r>
              <w:rPr>
                <w:rFonts w:asciiTheme="minorHAnsi" w:hAnsiTheme="minorHAnsi" w:cstheme="minorHAnsi"/>
                <w:b/>
                <w:bCs/>
                <w:kern w:val="3"/>
                <w:szCs w:val="22"/>
              </w:rPr>
              <w:t>6</w:t>
            </w:r>
          </w:p>
        </w:tc>
        <w:tc>
          <w:tcPr>
            <w:tcW w:w="40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756F75C3" w14:textId="2CD7B479" w:rsidR="00E97BAE" w:rsidRPr="00D032BF" w:rsidRDefault="00E97BAE" w:rsidP="00323246">
            <w:pPr>
              <w:tabs>
                <w:tab w:val="left" w:pos="1425"/>
              </w:tabs>
              <w:rPr>
                <w:rFonts w:ascii="Calibri" w:hAnsi="Calibri" w:cs="Calibri"/>
                <w:sz w:val="22"/>
                <w:szCs w:val="22"/>
                <w:highlight w:val="yellow"/>
                <w:lang w:eastAsia="hi-IN"/>
              </w:rPr>
            </w:pPr>
            <w:r>
              <w:rPr>
                <w:rFonts w:asciiTheme="minorHAnsi" w:eastAsiaTheme="minorHAnsi" w:hAnsiTheme="minorHAnsi" w:cstheme="minorHAnsi"/>
                <w:sz w:val="22"/>
                <w:szCs w:val="22"/>
                <w:lang w:val="en-IN"/>
              </w:rPr>
              <w:t>LDMs of West Jaintia Hills</w:t>
            </w:r>
            <w:r w:rsidR="00D12D3D">
              <w:rPr>
                <w:rFonts w:asciiTheme="minorHAnsi" w:eastAsiaTheme="minorHAnsi" w:hAnsiTheme="minorHAnsi" w:cstheme="minorHAnsi"/>
                <w:sz w:val="22"/>
                <w:szCs w:val="22"/>
                <w:lang w:val="en-IN"/>
              </w:rPr>
              <w:t xml:space="preserve">, East Khasi Hills and </w:t>
            </w:r>
            <w:r>
              <w:rPr>
                <w:rFonts w:asciiTheme="minorHAnsi" w:eastAsiaTheme="minorHAnsi" w:hAnsiTheme="minorHAnsi" w:cstheme="minorHAnsi"/>
                <w:sz w:val="22"/>
                <w:szCs w:val="22"/>
                <w:lang w:val="en-IN"/>
              </w:rPr>
              <w:t>East Jaintia Hills to conduct BLBC meetings regularly</w:t>
            </w:r>
          </w:p>
        </w:tc>
        <w:tc>
          <w:tcPr>
            <w:tcW w:w="16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0059D7E" w14:textId="1EC5C973" w:rsidR="00E97BAE" w:rsidRPr="008F6DEF" w:rsidRDefault="00E97BAE" w:rsidP="000444BD">
            <w:pPr>
              <w:pStyle w:val="NoSpacing"/>
              <w:rPr>
                <w:rFonts w:asciiTheme="minorHAnsi" w:hAnsiTheme="minorHAnsi" w:cstheme="minorHAnsi"/>
                <w:kern w:val="3"/>
                <w:szCs w:val="22"/>
              </w:rPr>
            </w:pPr>
            <w:r>
              <w:rPr>
                <w:rFonts w:asciiTheme="minorHAnsi" w:hAnsiTheme="minorHAnsi" w:cstheme="minorHAnsi"/>
                <w:kern w:val="3"/>
                <w:szCs w:val="22"/>
              </w:rPr>
              <w:t>LDM EKH, WJH and EJH</w:t>
            </w:r>
          </w:p>
        </w:tc>
        <w:tc>
          <w:tcPr>
            <w:tcW w:w="49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0277DB18" w14:textId="0DE37EFC" w:rsidR="00E97BAE" w:rsidRPr="001C68E1" w:rsidRDefault="00E97BAE" w:rsidP="00323246">
            <w:pPr>
              <w:pStyle w:val="NoSpacing"/>
              <w:jc w:val="both"/>
              <w:rPr>
                <w:rFonts w:asciiTheme="minorHAnsi" w:hAnsiTheme="minorHAnsi" w:cstheme="minorHAnsi"/>
                <w:kern w:val="3"/>
                <w:szCs w:val="22"/>
              </w:rPr>
            </w:pPr>
            <w:r>
              <w:rPr>
                <w:rFonts w:asciiTheme="minorHAnsi" w:hAnsiTheme="minorHAnsi" w:cstheme="minorHAnsi"/>
                <w:kern w:val="3"/>
                <w:szCs w:val="22"/>
              </w:rPr>
              <w:t xml:space="preserve">The LDMs have been instructed to conduct BLBC regularly as per schedule. All the LDMs have confirmed that they will henceforth conduct the BLBC regularly. </w:t>
            </w:r>
          </w:p>
        </w:tc>
      </w:tr>
      <w:tr w:rsidR="00E97BAE" w:rsidRPr="008F6DEF" w14:paraId="46566ACA" w14:textId="77777777" w:rsidTr="000D4E5E">
        <w:trPr>
          <w:trHeight w:val="268"/>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AF3CE80" w14:textId="48711F5F" w:rsidR="00E97BAE" w:rsidRPr="008F6DEF" w:rsidRDefault="00E97BAE" w:rsidP="00323246">
            <w:pPr>
              <w:pStyle w:val="NoSpacing"/>
              <w:spacing w:line="240" w:lineRule="auto"/>
              <w:jc w:val="center"/>
              <w:rPr>
                <w:rFonts w:asciiTheme="minorHAnsi" w:hAnsiTheme="minorHAnsi" w:cstheme="minorHAnsi"/>
                <w:b/>
                <w:bCs/>
                <w:kern w:val="3"/>
                <w:szCs w:val="22"/>
              </w:rPr>
            </w:pPr>
            <w:r>
              <w:rPr>
                <w:rFonts w:asciiTheme="minorHAnsi" w:hAnsiTheme="minorHAnsi" w:cstheme="minorHAnsi"/>
                <w:b/>
                <w:bCs/>
                <w:kern w:val="3"/>
                <w:szCs w:val="22"/>
              </w:rPr>
              <w:t>7</w:t>
            </w:r>
          </w:p>
        </w:tc>
        <w:tc>
          <w:tcPr>
            <w:tcW w:w="40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645D8DF" w14:textId="1B4EB95D" w:rsidR="00E97BAE" w:rsidRPr="008F6DEF" w:rsidRDefault="00E97BAE" w:rsidP="00323246">
            <w:pPr>
              <w:spacing w:after="160" w:line="259" w:lineRule="auto"/>
              <w:contextualSpacing/>
              <w:jc w:val="both"/>
              <w:rPr>
                <w:rFonts w:asciiTheme="minorHAnsi" w:eastAsiaTheme="minorHAnsi" w:hAnsiTheme="minorHAnsi" w:cstheme="minorHAnsi"/>
                <w:sz w:val="22"/>
                <w:szCs w:val="22"/>
                <w:lang w:val="en-IN"/>
              </w:rPr>
            </w:pPr>
            <w:r>
              <w:rPr>
                <w:rFonts w:asciiTheme="minorHAnsi" w:eastAsiaTheme="minorHAnsi" w:hAnsiTheme="minorHAnsi" w:cstheme="minorHAnsi"/>
                <w:sz w:val="22"/>
                <w:szCs w:val="22"/>
                <w:lang w:val="en-IN"/>
              </w:rPr>
              <w:t xml:space="preserve">Banks to provide breakup of Agri Term Loan apart from Crop Loan. </w:t>
            </w:r>
          </w:p>
        </w:tc>
        <w:tc>
          <w:tcPr>
            <w:tcW w:w="16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09DAAB8" w14:textId="029EA2DF" w:rsidR="00E97BAE" w:rsidRPr="008F6DEF" w:rsidRDefault="00E97BAE" w:rsidP="00323246">
            <w:pPr>
              <w:pStyle w:val="NoSpacing"/>
              <w:jc w:val="center"/>
              <w:rPr>
                <w:rFonts w:asciiTheme="minorHAnsi" w:hAnsiTheme="minorHAnsi" w:cstheme="minorHAnsi"/>
                <w:kern w:val="3"/>
                <w:szCs w:val="22"/>
              </w:rPr>
            </w:pPr>
            <w:r>
              <w:rPr>
                <w:rFonts w:asciiTheme="minorHAnsi" w:hAnsiTheme="minorHAnsi" w:cstheme="minorHAnsi"/>
                <w:kern w:val="3"/>
                <w:szCs w:val="22"/>
              </w:rPr>
              <w:t>SLBC and Banks</w:t>
            </w:r>
          </w:p>
        </w:tc>
        <w:tc>
          <w:tcPr>
            <w:tcW w:w="49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6030AC7F" w14:textId="2CA5C9A3" w:rsidR="00E97BAE" w:rsidRPr="008F6DEF" w:rsidRDefault="00E97BAE" w:rsidP="00B017F1">
            <w:pPr>
              <w:rPr>
                <w:rFonts w:asciiTheme="minorHAnsi" w:hAnsiTheme="minorHAnsi" w:cstheme="minorHAnsi"/>
                <w:kern w:val="3"/>
                <w:sz w:val="22"/>
                <w:szCs w:val="22"/>
              </w:rPr>
            </w:pPr>
            <w:r>
              <w:rPr>
                <w:rFonts w:asciiTheme="minorHAnsi" w:hAnsiTheme="minorHAnsi" w:cstheme="minorHAnsi"/>
                <w:kern w:val="3"/>
                <w:sz w:val="22"/>
                <w:szCs w:val="22"/>
              </w:rPr>
              <w:t xml:space="preserve">Data is available in the SLBC portal in ACP Agri </w:t>
            </w:r>
            <w:r w:rsidR="005F3F34">
              <w:rPr>
                <w:rFonts w:asciiTheme="minorHAnsi" w:hAnsiTheme="minorHAnsi" w:cstheme="minorHAnsi"/>
                <w:kern w:val="3"/>
                <w:sz w:val="22"/>
                <w:szCs w:val="22"/>
              </w:rPr>
              <w:t>D</w:t>
            </w:r>
            <w:r>
              <w:rPr>
                <w:rFonts w:asciiTheme="minorHAnsi" w:hAnsiTheme="minorHAnsi" w:cstheme="minorHAnsi"/>
                <w:kern w:val="3"/>
                <w:sz w:val="22"/>
                <w:szCs w:val="22"/>
              </w:rPr>
              <w:t xml:space="preserve">isbursement and ACP Agri Outstanding. The data is being placed separately in the PPT for discussion. </w:t>
            </w:r>
          </w:p>
        </w:tc>
      </w:tr>
      <w:tr w:rsidR="00E97BAE" w:rsidRPr="008F6DEF" w14:paraId="00E35FF5" w14:textId="77777777" w:rsidTr="000D4E5E">
        <w:trPr>
          <w:trHeight w:val="268"/>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8B227C7" w14:textId="7EE6C37E" w:rsidR="00E97BAE" w:rsidRPr="008F6DEF" w:rsidRDefault="00E97BAE" w:rsidP="00323246">
            <w:pPr>
              <w:pStyle w:val="NoSpacing"/>
              <w:spacing w:line="240" w:lineRule="auto"/>
              <w:jc w:val="center"/>
              <w:rPr>
                <w:rFonts w:asciiTheme="minorHAnsi" w:hAnsiTheme="minorHAnsi" w:cstheme="minorHAnsi"/>
                <w:b/>
                <w:bCs/>
                <w:kern w:val="3"/>
                <w:szCs w:val="22"/>
              </w:rPr>
            </w:pPr>
            <w:r>
              <w:rPr>
                <w:rFonts w:asciiTheme="minorHAnsi" w:hAnsiTheme="minorHAnsi" w:cstheme="minorHAnsi"/>
                <w:b/>
                <w:bCs/>
                <w:kern w:val="3"/>
                <w:szCs w:val="22"/>
              </w:rPr>
              <w:t>8</w:t>
            </w:r>
          </w:p>
          <w:p w14:paraId="25ACCDFE" w14:textId="77777777" w:rsidR="00E97BAE" w:rsidRPr="008F6DEF" w:rsidRDefault="00E97BAE" w:rsidP="00323246">
            <w:pPr>
              <w:pStyle w:val="NoSpacing"/>
              <w:spacing w:line="240" w:lineRule="auto"/>
              <w:jc w:val="center"/>
              <w:rPr>
                <w:rFonts w:asciiTheme="minorHAnsi" w:hAnsiTheme="minorHAnsi" w:cstheme="minorHAnsi"/>
                <w:b/>
                <w:bCs/>
                <w:kern w:val="3"/>
                <w:szCs w:val="22"/>
              </w:rPr>
            </w:pPr>
          </w:p>
          <w:p w14:paraId="716754CC" w14:textId="77777777" w:rsidR="00E97BAE" w:rsidRPr="008F6DEF" w:rsidRDefault="00E97BAE" w:rsidP="00323246">
            <w:pPr>
              <w:pStyle w:val="NoSpacing"/>
              <w:spacing w:line="240" w:lineRule="auto"/>
              <w:jc w:val="center"/>
              <w:rPr>
                <w:rFonts w:asciiTheme="minorHAnsi" w:hAnsiTheme="minorHAnsi" w:cstheme="minorHAnsi"/>
                <w:b/>
                <w:bCs/>
                <w:kern w:val="3"/>
                <w:szCs w:val="22"/>
              </w:rPr>
            </w:pPr>
          </w:p>
          <w:p w14:paraId="398C8006" w14:textId="7720999E" w:rsidR="00E97BAE" w:rsidRPr="008F6DEF" w:rsidRDefault="00E97BAE" w:rsidP="00323246">
            <w:pPr>
              <w:pStyle w:val="NoSpacing"/>
              <w:spacing w:line="240" w:lineRule="auto"/>
              <w:jc w:val="center"/>
              <w:rPr>
                <w:rFonts w:asciiTheme="minorHAnsi" w:hAnsiTheme="minorHAnsi" w:cstheme="minorHAnsi"/>
                <w:b/>
                <w:bCs/>
                <w:kern w:val="3"/>
                <w:szCs w:val="22"/>
              </w:rPr>
            </w:pPr>
          </w:p>
        </w:tc>
        <w:tc>
          <w:tcPr>
            <w:tcW w:w="40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E183873" w14:textId="7147C699" w:rsidR="00E97BAE" w:rsidRPr="008F6DEF" w:rsidRDefault="00E97BAE" w:rsidP="00323246">
            <w:pPr>
              <w:jc w:val="both"/>
              <w:rPr>
                <w:rFonts w:asciiTheme="minorHAnsi" w:eastAsiaTheme="minorHAnsi" w:hAnsiTheme="minorHAnsi" w:cstheme="minorHAnsi"/>
                <w:sz w:val="22"/>
                <w:szCs w:val="22"/>
                <w:lang w:val="en-IN"/>
              </w:rPr>
            </w:pPr>
            <w:r w:rsidRPr="0011732C">
              <w:rPr>
                <w:rFonts w:asciiTheme="minorHAnsi" w:hAnsiTheme="minorHAnsi" w:cstheme="minorHAnsi"/>
                <w:kern w:val="3"/>
                <w:szCs w:val="22"/>
              </w:rPr>
              <w:t xml:space="preserve">Meghalaya New and Renewable Energy Development Agency (MNREDA) will co-ordinate with Banks and vendors for conducting of workshop for creating awareness of the scheme. </w:t>
            </w:r>
          </w:p>
        </w:tc>
        <w:tc>
          <w:tcPr>
            <w:tcW w:w="16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623A7E8C" w14:textId="75029EEF" w:rsidR="00E97BAE" w:rsidRPr="008F6DEF" w:rsidRDefault="00E97BAE" w:rsidP="00323246">
            <w:pPr>
              <w:pStyle w:val="NoSpacing"/>
              <w:jc w:val="center"/>
              <w:rPr>
                <w:rFonts w:asciiTheme="minorHAnsi" w:hAnsiTheme="minorHAnsi" w:cstheme="minorHAnsi"/>
                <w:kern w:val="3"/>
                <w:szCs w:val="22"/>
              </w:rPr>
            </w:pPr>
            <w:r>
              <w:rPr>
                <w:rFonts w:asciiTheme="minorHAnsi" w:hAnsiTheme="minorHAnsi" w:cstheme="minorHAnsi"/>
                <w:kern w:val="3"/>
                <w:szCs w:val="22"/>
              </w:rPr>
              <w:t>Banks and MNREDA</w:t>
            </w:r>
          </w:p>
        </w:tc>
        <w:tc>
          <w:tcPr>
            <w:tcW w:w="49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18D9D97" w14:textId="683693E0" w:rsidR="00E97BAE" w:rsidRPr="00786025" w:rsidRDefault="00E97BAE" w:rsidP="00323246">
            <w:pPr>
              <w:jc w:val="both"/>
              <w:rPr>
                <w:rFonts w:asciiTheme="minorHAnsi" w:hAnsiTheme="minorHAnsi" w:cstheme="minorHAnsi"/>
                <w:kern w:val="3"/>
                <w:sz w:val="22"/>
                <w:szCs w:val="22"/>
              </w:rPr>
            </w:pPr>
            <w:r>
              <w:rPr>
                <w:rFonts w:asciiTheme="minorHAnsi" w:hAnsiTheme="minorHAnsi" w:cstheme="minorHAnsi"/>
                <w:kern w:val="3"/>
                <w:szCs w:val="22"/>
              </w:rPr>
              <w:t xml:space="preserve">Finance Deptt has written to MNREDA to conduct the workshop at the earliest. MNREDA is yet to conduct the workshop. </w:t>
            </w:r>
          </w:p>
        </w:tc>
      </w:tr>
      <w:tr w:rsidR="00E97BAE" w:rsidRPr="008F6DEF" w14:paraId="5C148BCD" w14:textId="77777777" w:rsidTr="00BC68BC">
        <w:trPr>
          <w:trHeight w:val="715"/>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D05FDDB" w14:textId="3E8C9FE1" w:rsidR="00E97BAE" w:rsidRPr="008F6DEF" w:rsidRDefault="00E97BAE" w:rsidP="00323246">
            <w:pPr>
              <w:pStyle w:val="NoSpacing"/>
              <w:spacing w:line="240" w:lineRule="auto"/>
              <w:jc w:val="center"/>
              <w:rPr>
                <w:rFonts w:asciiTheme="minorHAnsi" w:hAnsiTheme="minorHAnsi" w:cstheme="minorHAnsi"/>
                <w:b/>
                <w:bCs/>
                <w:kern w:val="3"/>
                <w:szCs w:val="22"/>
              </w:rPr>
            </w:pPr>
            <w:r>
              <w:rPr>
                <w:rFonts w:asciiTheme="minorHAnsi" w:hAnsiTheme="minorHAnsi" w:cstheme="minorHAnsi"/>
                <w:b/>
                <w:bCs/>
                <w:kern w:val="3"/>
                <w:szCs w:val="22"/>
              </w:rPr>
              <w:t>9</w:t>
            </w:r>
          </w:p>
        </w:tc>
        <w:tc>
          <w:tcPr>
            <w:tcW w:w="40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09E86ECA" w14:textId="20A10264" w:rsidR="00E97BAE" w:rsidRPr="0011732C" w:rsidRDefault="00E97BAE" w:rsidP="00323246">
            <w:pPr>
              <w:pStyle w:val="NoSpacing"/>
              <w:spacing w:line="240" w:lineRule="auto"/>
              <w:rPr>
                <w:rFonts w:asciiTheme="minorHAnsi" w:hAnsiTheme="minorHAnsi" w:cstheme="minorHAnsi"/>
                <w:kern w:val="3"/>
                <w:szCs w:val="22"/>
              </w:rPr>
            </w:pPr>
            <w:r>
              <w:rPr>
                <w:rFonts w:asciiTheme="minorHAnsi" w:hAnsiTheme="minorHAnsi" w:cstheme="minorHAnsi"/>
                <w:kern w:val="3"/>
                <w:szCs w:val="22"/>
              </w:rPr>
              <w:t>SBI and MRB to clear all pending PM Svanidhi applications</w:t>
            </w:r>
          </w:p>
        </w:tc>
        <w:tc>
          <w:tcPr>
            <w:tcW w:w="16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4EEDFA6" w14:textId="0BD3AD1B" w:rsidR="00E97BAE" w:rsidRPr="003D24D7" w:rsidRDefault="00E97BAE" w:rsidP="00323246">
            <w:pPr>
              <w:pStyle w:val="NoSpacing"/>
              <w:jc w:val="center"/>
              <w:rPr>
                <w:rFonts w:asciiTheme="minorHAnsi" w:hAnsiTheme="minorHAnsi" w:cstheme="minorHAnsi"/>
                <w:kern w:val="3"/>
                <w:szCs w:val="22"/>
              </w:rPr>
            </w:pPr>
            <w:r>
              <w:rPr>
                <w:rFonts w:asciiTheme="minorHAnsi" w:hAnsiTheme="minorHAnsi" w:cstheme="minorHAnsi"/>
                <w:kern w:val="3"/>
                <w:szCs w:val="22"/>
              </w:rPr>
              <w:t>SBI &amp; MRB</w:t>
            </w:r>
          </w:p>
        </w:tc>
        <w:tc>
          <w:tcPr>
            <w:tcW w:w="49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B06B9D9" w14:textId="44A8557E" w:rsidR="00E97BAE" w:rsidRPr="003D24D7" w:rsidRDefault="00E97BAE" w:rsidP="00323246">
            <w:pPr>
              <w:pStyle w:val="NoSpacing"/>
              <w:jc w:val="both"/>
              <w:rPr>
                <w:rFonts w:asciiTheme="minorHAnsi" w:hAnsiTheme="minorHAnsi" w:cstheme="minorHAnsi"/>
                <w:kern w:val="3"/>
                <w:szCs w:val="22"/>
              </w:rPr>
            </w:pPr>
            <w:r>
              <w:rPr>
                <w:rFonts w:asciiTheme="minorHAnsi" w:hAnsiTheme="minorHAnsi" w:cstheme="minorHAnsi"/>
                <w:kern w:val="3"/>
                <w:szCs w:val="22"/>
              </w:rPr>
              <w:t>Out of eligible application of 6801, Banks have sanctioned 6</w:t>
            </w:r>
            <w:r w:rsidR="00A94F35">
              <w:rPr>
                <w:rFonts w:asciiTheme="minorHAnsi" w:hAnsiTheme="minorHAnsi" w:cstheme="minorHAnsi"/>
                <w:kern w:val="3"/>
                <w:szCs w:val="22"/>
              </w:rPr>
              <w:t>512</w:t>
            </w:r>
            <w:r>
              <w:rPr>
                <w:rFonts w:asciiTheme="minorHAnsi" w:hAnsiTheme="minorHAnsi" w:cstheme="minorHAnsi"/>
                <w:kern w:val="3"/>
                <w:szCs w:val="22"/>
              </w:rPr>
              <w:t xml:space="preserve"> number amounting to Rs 10.</w:t>
            </w:r>
            <w:r w:rsidR="00A94F35">
              <w:rPr>
                <w:rFonts w:asciiTheme="minorHAnsi" w:hAnsiTheme="minorHAnsi" w:cstheme="minorHAnsi"/>
                <w:kern w:val="3"/>
                <w:szCs w:val="22"/>
              </w:rPr>
              <w:t>4</w:t>
            </w:r>
            <w:r>
              <w:rPr>
                <w:rFonts w:asciiTheme="minorHAnsi" w:hAnsiTheme="minorHAnsi" w:cstheme="minorHAnsi"/>
                <w:kern w:val="3"/>
                <w:szCs w:val="22"/>
              </w:rPr>
              <w:t>7 cr, disbursed 63</w:t>
            </w:r>
            <w:r w:rsidR="00A94F35">
              <w:rPr>
                <w:rFonts w:asciiTheme="minorHAnsi" w:hAnsiTheme="minorHAnsi" w:cstheme="minorHAnsi"/>
                <w:kern w:val="3"/>
                <w:szCs w:val="22"/>
              </w:rPr>
              <w:t>82</w:t>
            </w:r>
            <w:r>
              <w:rPr>
                <w:rFonts w:asciiTheme="minorHAnsi" w:hAnsiTheme="minorHAnsi" w:cstheme="minorHAnsi"/>
                <w:kern w:val="3"/>
                <w:szCs w:val="22"/>
              </w:rPr>
              <w:t xml:space="preserve"> numbers for RS 10.</w:t>
            </w:r>
            <w:r w:rsidR="00A94F35">
              <w:rPr>
                <w:rFonts w:asciiTheme="minorHAnsi" w:hAnsiTheme="minorHAnsi" w:cstheme="minorHAnsi"/>
                <w:kern w:val="3"/>
                <w:szCs w:val="22"/>
              </w:rPr>
              <w:t>22</w:t>
            </w:r>
            <w:r>
              <w:rPr>
                <w:rFonts w:asciiTheme="minorHAnsi" w:hAnsiTheme="minorHAnsi" w:cstheme="minorHAnsi"/>
                <w:kern w:val="3"/>
                <w:szCs w:val="22"/>
              </w:rPr>
              <w:t xml:space="preserve"> cr, rejected 58 numbers and pending applications is </w:t>
            </w:r>
            <w:r w:rsidR="00124B02">
              <w:rPr>
                <w:rFonts w:asciiTheme="minorHAnsi" w:hAnsiTheme="minorHAnsi" w:cstheme="minorHAnsi"/>
                <w:kern w:val="3"/>
                <w:szCs w:val="22"/>
              </w:rPr>
              <w:t>130</w:t>
            </w:r>
            <w:bookmarkStart w:id="0" w:name="_GoBack"/>
            <w:bookmarkEnd w:id="0"/>
            <w:r>
              <w:rPr>
                <w:rFonts w:asciiTheme="minorHAnsi" w:hAnsiTheme="minorHAnsi" w:cstheme="minorHAnsi"/>
                <w:kern w:val="3"/>
                <w:szCs w:val="22"/>
              </w:rPr>
              <w:t xml:space="preserve"> numbers. 3671 loans have been repaid and liquidated till date. </w:t>
            </w:r>
          </w:p>
        </w:tc>
      </w:tr>
      <w:tr w:rsidR="00E97BAE" w:rsidRPr="008F6DEF" w14:paraId="2EAA63D3" w14:textId="77777777" w:rsidTr="000D4E5E">
        <w:trPr>
          <w:trHeight w:val="268"/>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046D2DA3" w14:textId="756D8BC5" w:rsidR="00E97BAE" w:rsidRPr="008F6DEF" w:rsidRDefault="00E97BAE" w:rsidP="00323246">
            <w:pPr>
              <w:pStyle w:val="NoSpacing"/>
              <w:spacing w:line="240" w:lineRule="auto"/>
              <w:jc w:val="center"/>
              <w:rPr>
                <w:rFonts w:asciiTheme="minorHAnsi" w:hAnsiTheme="minorHAnsi" w:cstheme="minorHAnsi"/>
                <w:b/>
                <w:bCs/>
                <w:kern w:val="3"/>
                <w:szCs w:val="22"/>
              </w:rPr>
            </w:pPr>
            <w:r>
              <w:rPr>
                <w:rFonts w:asciiTheme="minorHAnsi" w:hAnsiTheme="minorHAnsi" w:cstheme="minorHAnsi"/>
                <w:b/>
                <w:bCs/>
                <w:kern w:val="3"/>
                <w:szCs w:val="22"/>
              </w:rPr>
              <w:t>10</w:t>
            </w:r>
          </w:p>
          <w:p w14:paraId="6B7C8766" w14:textId="77777777" w:rsidR="00E97BAE" w:rsidRPr="008F6DEF" w:rsidRDefault="00E97BAE" w:rsidP="00323246">
            <w:pPr>
              <w:pStyle w:val="NoSpacing"/>
              <w:spacing w:line="240" w:lineRule="auto"/>
              <w:jc w:val="center"/>
              <w:rPr>
                <w:rFonts w:asciiTheme="minorHAnsi" w:hAnsiTheme="minorHAnsi" w:cstheme="minorHAnsi"/>
                <w:b/>
                <w:bCs/>
                <w:kern w:val="3"/>
                <w:szCs w:val="22"/>
              </w:rPr>
            </w:pPr>
          </w:p>
          <w:p w14:paraId="21750C67" w14:textId="13C840DE" w:rsidR="00E97BAE" w:rsidRPr="008F6DEF" w:rsidRDefault="00E97BAE" w:rsidP="00323246">
            <w:pPr>
              <w:pStyle w:val="NoSpacing"/>
              <w:spacing w:line="240" w:lineRule="auto"/>
              <w:jc w:val="center"/>
              <w:rPr>
                <w:rFonts w:asciiTheme="minorHAnsi" w:hAnsiTheme="minorHAnsi" w:cstheme="minorHAnsi"/>
                <w:b/>
                <w:bCs/>
                <w:kern w:val="3"/>
                <w:szCs w:val="22"/>
              </w:rPr>
            </w:pPr>
          </w:p>
        </w:tc>
        <w:tc>
          <w:tcPr>
            <w:tcW w:w="40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226998AC" w14:textId="34CC77EA" w:rsidR="00E97BAE" w:rsidRPr="00E3488D" w:rsidRDefault="00E97BAE" w:rsidP="00323246">
            <w:pPr>
              <w:pStyle w:val="NoSpacing"/>
              <w:spacing w:line="240" w:lineRule="auto"/>
              <w:jc w:val="both"/>
              <w:rPr>
                <w:rFonts w:asciiTheme="minorHAnsi" w:hAnsiTheme="minorHAnsi" w:cstheme="minorHAnsi"/>
                <w:kern w:val="3"/>
                <w:szCs w:val="22"/>
              </w:rPr>
            </w:pPr>
            <w:r w:rsidRPr="008F7B18">
              <w:rPr>
                <w:rFonts w:asciiTheme="minorHAnsi" w:hAnsiTheme="minorHAnsi" w:cstheme="minorHAnsi"/>
                <w:kern w:val="3"/>
                <w:szCs w:val="22"/>
              </w:rPr>
              <w:t>Finance Deptt to take up with the District Councils to issue Non-encumbrance for 13 years for loans upto Rs 1 cr and 30 years for loans above Rs 1 cr</w:t>
            </w:r>
          </w:p>
        </w:tc>
        <w:tc>
          <w:tcPr>
            <w:tcW w:w="16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812BC60" w14:textId="47CA3D9E" w:rsidR="00E97BAE" w:rsidRPr="00FE2207" w:rsidRDefault="00E97BAE" w:rsidP="00323246">
            <w:pPr>
              <w:pStyle w:val="NoSpacing"/>
              <w:jc w:val="center"/>
              <w:rPr>
                <w:rFonts w:asciiTheme="minorHAnsi" w:hAnsiTheme="minorHAnsi" w:cstheme="minorHAnsi"/>
                <w:kern w:val="3"/>
                <w:szCs w:val="22"/>
              </w:rPr>
            </w:pPr>
            <w:r>
              <w:rPr>
                <w:rFonts w:asciiTheme="minorHAnsi" w:hAnsiTheme="minorHAnsi" w:cstheme="minorHAnsi"/>
                <w:kern w:val="3"/>
                <w:szCs w:val="22"/>
              </w:rPr>
              <w:t>Finance Deptt</w:t>
            </w:r>
          </w:p>
        </w:tc>
        <w:tc>
          <w:tcPr>
            <w:tcW w:w="49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1D18A11" w14:textId="1545EE2B" w:rsidR="00E97BAE" w:rsidRPr="008F6DEF" w:rsidRDefault="00E97BAE" w:rsidP="00323246">
            <w:pPr>
              <w:pStyle w:val="NoSpacing"/>
              <w:jc w:val="both"/>
              <w:rPr>
                <w:rFonts w:asciiTheme="minorHAnsi" w:hAnsiTheme="minorHAnsi" w:cstheme="minorHAnsi"/>
                <w:kern w:val="3"/>
                <w:szCs w:val="22"/>
              </w:rPr>
            </w:pPr>
            <w:r>
              <w:rPr>
                <w:rFonts w:asciiTheme="minorHAnsi" w:hAnsiTheme="minorHAnsi" w:cstheme="minorHAnsi"/>
                <w:kern w:val="3"/>
                <w:szCs w:val="22"/>
              </w:rPr>
              <w:t xml:space="preserve">Finance Deptt has requested SLBC to take up directly with the District Councils. </w:t>
            </w:r>
          </w:p>
        </w:tc>
      </w:tr>
      <w:tr w:rsidR="00E97BAE" w:rsidRPr="008F6DEF" w14:paraId="3731A31A" w14:textId="77777777" w:rsidTr="000D4E5E">
        <w:trPr>
          <w:trHeight w:val="268"/>
        </w:trPr>
        <w:tc>
          <w:tcPr>
            <w:tcW w:w="9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FA134E0" w14:textId="0D21D79A" w:rsidR="00E97BAE" w:rsidRPr="008F6DEF" w:rsidRDefault="00E97BAE" w:rsidP="00323246">
            <w:pPr>
              <w:pStyle w:val="NoSpacing"/>
              <w:spacing w:line="240" w:lineRule="auto"/>
              <w:jc w:val="center"/>
              <w:rPr>
                <w:rFonts w:asciiTheme="minorHAnsi" w:hAnsiTheme="minorHAnsi" w:cstheme="minorHAnsi"/>
                <w:b/>
                <w:bCs/>
                <w:kern w:val="3"/>
                <w:szCs w:val="22"/>
              </w:rPr>
            </w:pPr>
            <w:r>
              <w:rPr>
                <w:rFonts w:asciiTheme="minorHAnsi" w:hAnsiTheme="minorHAnsi" w:cstheme="minorHAnsi"/>
                <w:b/>
                <w:bCs/>
                <w:kern w:val="3"/>
                <w:szCs w:val="22"/>
              </w:rPr>
              <w:t>11</w:t>
            </w:r>
          </w:p>
        </w:tc>
        <w:tc>
          <w:tcPr>
            <w:tcW w:w="40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76765C66" w14:textId="67B0B006" w:rsidR="00E97BAE" w:rsidRPr="00946203" w:rsidRDefault="00E97BAE" w:rsidP="00323246">
            <w:pPr>
              <w:spacing w:after="160" w:line="259" w:lineRule="auto"/>
              <w:contextualSpacing/>
              <w:jc w:val="both"/>
              <w:rPr>
                <w:rFonts w:asciiTheme="minorHAnsi" w:hAnsiTheme="minorHAnsi" w:cstheme="minorHAnsi"/>
                <w:kern w:val="3"/>
                <w:sz w:val="22"/>
                <w:szCs w:val="22"/>
              </w:rPr>
            </w:pPr>
            <w:r>
              <w:rPr>
                <w:rFonts w:asciiTheme="minorHAnsi" w:hAnsiTheme="minorHAnsi" w:cstheme="minorHAnsi"/>
                <w:kern w:val="3"/>
                <w:sz w:val="22"/>
                <w:szCs w:val="22"/>
              </w:rPr>
              <w:t xml:space="preserve">Banks to make one third number of ATMs as accessible for differently abled persons, especially the blind. Banks to share list of such ATMs with SLBC immediately and publicise the locations of the ATMs. </w:t>
            </w:r>
          </w:p>
        </w:tc>
        <w:tc>
          <w:tcPr>
            <w:tcW w:w="16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5C3ABE4" w14:textId="27362A78" w:rsidR="00E97BAE" w:rsidRPr="008F6DEF" w:rsidRDefault="00E97BAE" w:rsidP="00323246">
            <w:pPr>
              <w:pStyle w:val="NoSpacing"/>
              <w:jc w:val="center"/>
              <w:rPr>
                <w:rFonts w:asciiTheme="minorHAnsi" w:hAnsiTheme="minorHAnsi" w:cstheme="minorHAnsi"/>
                <w:kern w:val="3"/>
                <w:szCs w:val="22"/>
              </w:rPr>
            </w:pPr>
            <w:r>
              <w:rPr>
                <w:rFonts w:asciiTheme="minorHAnsi" w:hAnsiTheme="minorHAnsi" w:cstheme="minorHAnsi"/>
                <w:kern w:val="3"/>
                <w:szCs w:val="22"/>
              </w:rPr>
              <w:t>Banks</w:t>
            </w:r>
          </w:p>
        </w:tc>
        <w:tc>
          <w:tcPr>
            <w:tcW w:w="49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2EA626F7" w14:textId="24B4662E" w:rsidR="00E97BAE" w:rsidRPr="008F6DEF" w:rsidRDefault="00E97BAE" w:rsidP="00323246">
            <w:pPr>
              <w:pStyle w:val="NoSpacing"/>
              <w:jc w:val="both"/>
              <w:rPr>
                <w:rFonts w:asciiTheme="minorHAnsi" w:hAnsiTheme="minorHAnsi" w:cstheme="minorHAnsi"/>
                <w:kern w:val="3"/>
                <w:szCs w:val="22"/>
              </w:rPr>
            </w:pPr>
            <w:r>
              <w:rPr>
                <w:rFonts w:asciiTheme="minorHAnsi" w:hAnsiTheme="minorHAnsi" w:cstheme="minorHAnsi"/>
                <w:kern w:val="3"/>
                <w:szCs w:val="22"/>
              </w:rPr>
              <w:t xml:space="preserve">Banks have been instructed to comply with the instructions and also to publicise the locations of such ATMs for information of the public. Banks are currently in the process of implementing the instruction. </w:t>
            </w:r>
          </w:p>
        </w:tc>
      </w:tr>
    </w:tbl>
    <w:p w14:paraId="0B654B8E" w14:textId="77777777" w:rsidR="002A775B" w:rsidRDefault="002A775B">
      <w:pPr>
        <w:spacing w:after="160" w:line="259" w:lineRule="auto"/>
        <w:rPr>
          <w:rFonts w:asciiTheme="minorHAnsi" w:hAnsiTheme="minorHAnsi" w:cstheme="minorHAnsi"/>
          <w:b/>
          <w:bCs/>
          <w:szCs w:val="22"/>
          <w:u w:val="single"/>
        </w:rPr>
      </w:pPr>
      <w:r>
        <w:rPr>
          <w:rFonts w:asciiTheme="minorHAnsi" w:hAnsiTheme="minorHAnsi" w:cstheme="minorHAnsi"/>
          <w:b/>
          <w:bCs/>
          <w:szCs w:val="22"/>
          <w:u w:val="single"/>
        </w:rPr>
        <w:br w:type="page"/>
      </w:r>
    </w:p>
    <w:p w14:paraId="10FB385F" w14:textId="77777777" w:rsidR="006034A4" w:rsidRDefault="006034A4" w:rsidP="0008525C">
      <w:pPr>
        <w:spacing w:after="160" w:line="259" w:lineRule="auto"/>
        <w:rPr>
          <w:rFonts w:asciiTheme="minorHAnsi" w:hAnsiTheme="minorHAnsi" w:cstheme="minorHAnsi"/>
          <w:b/>
          <w:bCs/>
          <w:szCs w:val="22"/>
          <w:u w:val="single"/>
        </w:rPr>
      </w:pPr>
    </w:p>
    <w:p w14:paraId="68FD3811" w14:textId="2D788BE5" w:rsidR="002945A3" w:rsidRDefault="006034A4" w:rsidP="002945A3">
      <w:pPr>
        <w:spacing w:after="160" w:line="259" w:lineRule="auto"/>
        <w:jc w:val="both"/>
        <w:rPr>
          <w:rFonts w:asciiTheme="minorHAnsi" w:hAnsiTheme="minorHAnsi" w:cstheme="minorHAnsi"/>
          <w:szCs w:val="22"/>
        </w:rPr>
      </w:pPr>
      <w:r>
        <w:rPr>
          <w:rFonts w:asciiTheme="minorHAnsi" w:hAnsiTheme="minorHAnsi" w:cstheme="minorHAnsi"/>
          <w:b/>
          <w:bCs/>
          <w:szCs w:val="22"/>
          <w:u w:val="single"/>
        </w:rPr>
        <w:t xml:space="preserve">Discussion on detailed Agenda for the meeting. </w:t>
      </w:r>
      <w:r w:rsidR="00CA1BF9" w:rsidRPr="00CA1BF9">
        <w:rPr>
          <w:rFonts w:asciiTheme="minorHAnsi" w:hAnsiTheme="minorHAnsi" w:cstheme="minorHAnsi"/>
          <w:szCs w:val="22"/>
        </w:rPr>
        <w:t>The following</w:t>
      </w:r>
      <w:r w:rsidR="00CA1BF9">
        <w:rPr>
          <w:rFonts w:asciiTheme="minorHAnsi" w:hAnsiTheme="minorHAnsi" w:cstheme="minorHAnsi"/>
          <w:szCs w:val="22"/>
        </w:rPr>
        <w:t xml:space="preserve"> agenda were discussed in the SLBC Steering Sub Committee Meeting and SHG Sub Committee Meeting</w:t>
      </w:r>
      <w:r w:rsidR="003C3829">
        <w:rPr>
          <w:rFonts w:asciiTheme="minorHAnsi" w:hAnsiTheme="minorHAnsi" w:cstheme="minorHAnsi"/>
          <w:szCs w:val="22"/>
        </w:rPr>
        <w:t xml:space="preserve"> held on the 10.06.2026</w:t>
      </w:r>
      <w:r w:rsidR="00CA1BF9">
        <w:rPr>
          <w:rFonts w:asciiTheme="minorHAnsi" w:hAnsiTheme="minorHAnsi" w:cstheme="minorHAnsi"/>
          <w:szCs w:val="22"/>
        </w:rPr>
        <w:t xml:space="preserve">. </w:t>
      </w:r>
      <w:r w:rsidR="00CB213E">
        <w:rPr>
          <w:rFonts w:asciiTheme="minorHAnsi" w:hAnsiTheme="minorHAnsi" w:cstheme="minorHAnsi"/>
          <w:szCs w:val="22"/>
        </w:rPr>
        <w:t xml:space="preserve">The Action Taken Report of the last meeting was also </w:t>
      </w:r>
      <w:r w:rsidR="005D6894">
        <w:rPr>
          <w:rFonts w:asciiTheme="minorHAnsi" w:hAnsiTheme="minorHAnsi" w:cstheme="minorHAnsi"/>
          <w:szCs w:val="22"/>
        </w:rPr>
        <w:t>discussed,</w:t>
      </w:r>
      <w:r w:rsidR="00CB213E">
        <w:rPr>
          <w:rFonts w:asciiTheme="minorHAnsi" w:hAnsiTheme="minorHAnsi" w:cstheme="minorHAnsi"/>
          <w:szCs w:val="22"/>
        </w:rPr>
        <w:t xml:space="preserve"> and i</w:t>
      </w:r>
      <w:r w:rsidR="002945A3">
        <w:rPr>
          <w:rFonts w:asciiTheme="minorHAnsi" w:hAnsiTheme="minorHAnsi" w:cstheme="minorHAnsi"/>
          <w:szCs w:val="22"/>
        </w:rPr>
        <w:t>mportant Action points of the meeting are summed up as under:</w:t>
      </w:r>
    </w:p>
    <w:p w14:paraId="40DA756F" w14:textId="3619ED4E" w:rsidR="00B156CA" w:rsidRDefault="00B156CA" w:rsidP="002945A3">
      <w:pPr>
        <w:spacing w:after="160" w:line="259" w:lineRule="auto"/>
        <w:jc w:val="both"/>
        <w:rPr>
          <w:rFonts w:asciiTheme="minorHAnsi" w:hAnsiTheme="minorHAnsi" w:cstheme="minorHAnsi"/>
          <w:szCs w:val="22"/>
        </w:rPr>
      </w:pPr>
      <w:r>
        <w:rPr>
          <w:rFonts w:asciiTheme="minorHAnsi" w:hAnsiTheme="minorHAnsi" w:cstheme="minorHAnsi"/>
          <w:szCs w:val="22"/>
        </w:rPr>
        <w:t xml:space="preserve">Action Taken Report of last meeting: </w:t>
      </w:r>
    </w:p>
    <w:p w14:paraId="1C838B2F" w14:textId="620CD72A" w:rsidR="00607A42" w:rsidRPr="00607A42" w:rsidRDefault="00607A42" w:rsidP="003C2BE4">
      <w:pPr>
        <w:pStyle w:val="ListParagraph"/>
        <w:numPr>
          <w:ilvl w:val="0"/>
          <w:numId w:val="25"/>
        </w:numPr>
        <w:spacing w:after="160"/>
        <w:jc w:val="both"/>
        <w:rPr>
          <w:rFonts w:asciiTheme="minorHAnsi" w:hAnsiTheme="minorHAnsi" w:cstheme="minorHAnsi"/>
          <w:b/>
          <w:bCs/>
        </w:rPr>
      </w:pPr>
      <w:r>
        <w:rPr>
          <w:rFonts w:asciiTheme="minorHAnsi" w:hAnsiTheme="minorHAnsi" w:cstheme="minorHAnsi"/>
        </w:rPr>
        <w:t xml:space="preserve">Functioning of Business Correspondents – </w:t>
      </w:r>
      <w:r w:rsidR="003C3829">
        <w:rPr>
          <w:rFonts w:asciiTheme="minorHAnsi" w:hAnsiTheme="minorHAnsi" w:cstheme="minorHAnsi"/>
        </w:rPr>
        <w:t xml:space="preserve">During the discussion, MRB informed that all the 185 inactive BCs have been replaced by new BCs. Other Banks were given a timeline till </w:t>
      </w:r>
      <w:r w:rsidR="00DB31B8">
        <w:rPr>
          <w:rFonts w:asciiTheme="minorHAnsi" w:hAnsiTheme="minorHAnsi" w:cstheme="minorHAnsi"/>
        </w:rPr>
        <w:t>30</w:t>
      </w:r>
      <w:r w:rsidR="003C3829">
        <w:rPr>
          <w:rFonts w:asciiTheme="minorHAnsi" w:hAnsiTheme="minorHAnsi" w:cstheme="minorHAnsi"/>
        </w:rPr>
        <w:t xml:space="preserve">.06.2026 to give the list of villages attached to the inactive BCs. </w:t>
      </w:r>
    </w:p>
    <w:p w14:paraId="34F37A9D" w14:textId="54F0571C" w:rsidR="00810A81" w:rsidRPr="002945A3" w:rsidRDefault="00810A81" w:rsidP="003C2BE4">
      <w:pPr>
        <w:pStyle w:val="ListParagraph"/>
        <w:numPr>
          <w:ilvl w:val="0"/>
          <w:numId w:val="25"/>
        </w:numPr>
        <w:spacing w:after="160"/>
        <w:jc w:val="both"/>
        <w:rPr>
          <w:rFonts w:asciiTheme="minorHAnsi" w:hAnsiTheme="minorHAnsi" w:cstheme="minorHAnsi"/>
          <w:b/>
          <w:bCs/>
        </w:rPr>
      </w:pPr>
      <w:r w:rsidRPr="002945A3">
        <w:rPr>
          <w:rFonts w:asciiTheme="minorHAnsi" w:hAnsiTheme="minorHAnsi" w:cstheme="minorHAnsi"/>
        </w:rPr>
        <w:t>ACP performance</w:t>
      </w:r>
      <w:r w:rsidR="00CD4754">
        <w:rPr>
          <w:rFonts w:asciiTheme="minorHAnsi" w:hAnsiTheme="minorHAnsi" w:cstheme="minorHAnsi"/>
        </w:rPr>
        <w:t xml:space="preserve">: </w:t>
      </w:r>
      <w:r w:rsidR="003C3829">
        <w:rPr>
          <w:rFonts w:asciiTheme="minorHAnsi" w:hAnsiTheme="minorHAnsi" w:cstheme="minorHAnsi"/>
        </w:rPr>
        <w:t xml:space="preserve">A thorough </w:t>
      </w:r>
      <w:r w:rsidR="00B4190D">
        <w:rPr>
          <w:rFonts w:asciiTheme="minorHAnsi" w:hAnsiTheme="minorHAnsi" w:cstheme="minorHAnsi"/>
        </w:rPr>
        <w:t xml:space="preserve">discussion on low achievement of ACP in Agriculture and Other PS was made. It was decided that Banks with low performance and NIL performance will make efforts to increase their lending in these 2 sectors from this financial year onwards. LDMs of East Jaintia Hills and West Jaintia Hills where CD Ratio is less than 40% to submit action plan by </w:t>
      </w:r>
      <w:r w:rsidR="00DB31B8">
        <w:rPr>
          <w:rFonts w:asciiTheme="minorHAnsi" w:hAnsiTheme="minorHAnsi" w:cstheme="minorHAnsi"/>
        </w:rPr>
        <w:t>30.06.</w:t>
      </w:r>
      <w:r w:rsidR="00B4190D">
        <w:rPr>
          <w:rFonts w:asciiTheme="minorHAnsi" w:hAnsiTheme="minorHAnsi" w:cstheme="minorHAnsi"/>
        </w:rPr>
        <w:t xml:space="preserve">2026. </w:t>
      </w:r>
    </w:p>
    <w:p w14:paraId="6FE9EAD1" w14:textId="0613A9B6" w:rsidR="00810A81" w:rsidRDefault="00BF1849" w:rsidP="002355A7">
      <w:pPr>
        <w:pStyle w:val="NoSpacing"/>
        <w:numPr>
          <w:ilvl w:val="0"/>
          <w:numId w:val="25"/>
        </w:numPr>
        <w:spacing w:line="240" w:lineRule="auto"/>
        <w:jc w:val="both"/>
        <w:rPr>
          <w:rFonts w:asciiTheme="minorHAnsi" w:hAnsiTheme="minorHAnsi" w:cstheme="minorHAnsi"/>
          <w:szCs w:val="22"/>
        </w:rPr>
      </w:pPr>
      <w:r>
        <w:rPr>
          <w:rFonts w:asciiTheme="minorHAnsi" w:hAnsiTheme="minorHAnsi" w:cstheme="minorHAnsi"/>
          <w:szCs w:val="22"/>
        </w:rPr>
        <w:t>Bank to improve NPA position in Govt. Sponsored Schemes: There has been improvement year on year in percentage terms but in absolute terms the NPA has increased. Banks have been requested to once again share NRLM SHG NPA list with MSRLS for follow up. It was again suggested that Bakijai Officers in the Districts should issue notices to defaulters for Bakijai cases registered with them. This will create pressure on the defaulters to repay the loan</w:t>
      </w:r>
      <w:r w:rsidR="000F7F5D">
        <w:rPr>
          <w:rFonts w:asciiTheme="minorHAnsi" w:hAnsiTheme="minorHAnsi" w:cstheme="minorHAnsi"/>
          <w:szCs w:val="22"/>
        </w:rPr>
        <w:t xml:space="preserve">s and reduce NPA. </w:t>
      </w:r>
    </w:p>
    <w:p w14:paraId="1EE8DD7C" w14:textId="77777777" w:rsidR="00BF1849" w:rsidRDefault="00BF1849" w:rsidP="00BF1849">
      <w:pPr>
        <w:pStyle w:val="NoSpacing"/>
        <w:spacing w:line="240" w:lineRule="auto"/>
        <w:ind w:left="360"/>
        <w:jc w:val="both"/>
        <w:rPr>
          <w:rFonts w:asciiTheme="minorHAnsi" w:hAnsiTheme="minorHAnsi" w:cstheme="minorHAnsi"/>
          <w:szCs w:val="22"/>
        </w:rPr>
      </w:pPr>
    </w:p>
    <w:p w14:paraId="5E7FA1E3" w14:textId="158A731E" w:rsidR="002355A7" w:rsidRDefault="00BF1849" w:rsidP="002355A7">
      <w:pPr>
        <w:pStyle w:val="NoSpacing"/>
        <w:numPr>
          <w:ilvl w:val="0"/>
          <w:numId w:val="25"/>
        </w:numPr>
        <w:spacing w:line="240" w:lineRule="auto"/>
        <w:jc w:val="both"/>
        <w:rPr>
          <w:rFonts w:asciiTheme="minorHAnsi" w:hAnsiTheme="minorHAnsi" w:cstheme="minorHAnsi"/>
          <w:szCs w:val="22"/>
        </w:rPr>
      </w:pPr>
      <w:r>
        <w:rPr>
          <w:rFonts w:asciiTheme="minorHAnsi" w:hAnsiTheme="minorHAnsi" w:cstheme="minorHAnsi"/>
          <w:szCs w:val="22"/>
        </w:rPr>
        <w:t>Timely submission of data: The Banks have again been requested to submit the data within the stipulatated timeline and to ensure that the data is accurate</w:t>
      </w:r>
      <w:r w:rsidR="00933B65">
        <w:rPr>
          <w:rFonts w:asciiTheme="minorHAnsi" w:hAnsiTheme="minorHAnsi" w:cstheme="minorHAnsi"/>
          <w:szCs w:val="22"/>
        </w:rPr>
        <w:t xml:space="preserve"> for every quarter</w:t>
      </w:r>
      <w:r>
        <w:rPr>
          <w:rFonts w:asciiTheme="minorHAnsi" w:hAnsiTheme="minorHAnsi" w:cstheme="minorHAnsi"/>
          <w:szCs w:val="22"/>
        </w:rPr>
        <w:t xml:space="preserve">. </w:t>
      </w:r>
    </w:p>
    <w:p w14:paraId="32926B0E" w14:textId="77777777" w:rsidR="00BF1849" w:rsidRDefault="00BF1849" w:rsidP="00BF1849">
      <w:pPr>
        <w:pStyle w:val="NoSpacing"/>
        <w:spacing w:line="240" w:lineRule="auto"/>
        <w:jc w:val="both"/>
        <w:rPr>
          <w:rFonts w:asciiTheme="minorHAnsi" w:hAnsiTheme="minorHAnsi" w:cstheme="minorHAnsi"/>
          <w:szCs w:val="22"/>
        </w:rPr>
      </w:pPr>
    </w:p>
    <w:p w14:paraId="28F022F3" w14:textId="6F705078" w:rsidR="002355A7" w:rsidRDefault="002355A7" w:rsidP="002355A7">
      <w:pPr>
        <w:pStyle w:val="NoSpacing"/>
        <w:numPr>
          <w:ilvl w:val="0"/>
          <w:numId w:val="25"/>
        </w:numPr>
        <w:spacing w:line="240" w:lineRule="auto"/>
        <w:jc w:val="both"/>
        <w:rPr>
          <w:rFonts w:asciiTheme="minorHAnsi" w:hAnsiTheme="minorHAnsi" w:cstheme="minorHAnsi"/>
          <w:szCs w:val="22"/>
        </w:rPr>
      </w:pPr>
      <w:r>
        <w:rPr>
          <w:rFonts w:asciiTheme="minorHAnsi" w:hAnsiTheme="minorHAnsi" w:cstheme="minorHAnsi"/>
          <w:szCs w:val="22"/>
        </w:rPr>
        <w:t>Bank Branch Opening and ATM installation</w:t>
      </w:r>
      <w:r w:rsidR="00933B65">
        <w:rPr>
          <w:rFonts w:asciiTheme="minorHAnsi" w:hAnsiTheme="minorHAnsi" w:cstheme="minorHAnsi"/>
          <w:szCs w:val="22"/>
        </w:rPr>
        <w:t xml:space="preserve">: The house was informed that all pending branch opening have been allotted to various banks. Banks were requested to complete the survey and preliminary report by end June 2026. The Banks were also advised to henceforth give more importance to install ATMs in deficient districts. </w:t>
      </w:r>
    </w:p>
    <w:p w14:paraId="566EE8F8" w14:textId="77777777" w:rsidR="00933B65" w:rsidRDefault="00933B65" w:rsidP="00933B65">
      <w:pPr>
        <w:pStyle w:val="NoSpacing"/>
        <w:spacing w:line="240" w:lineRule="auto"/>
        <w:jc w:val="both"/>
        <w:rPr>
          <w:rFonts w:asciiTheme="minorHAnsi" w:hAnsiTheme="minorHAnsi" w:cstheme="minorHAnsi"/>
          <w:szCs w:val="22"/>
        </w:rPr>
      </w:pPr>
    </w:p>
    <w:p w14:paraId="4496CE3C" w14:textId="4A04D48B" w:rsidR="009E10ED" w:rsidRDefault="009E10ED" w:rsidP="009E10ED">
      <w:pPr>
        <w:rPr>
          <w:rFonts w:asciiTheme="minorHAnsi" w:hAnsiTheme="minorHAnsi" w:cstheme="minorHAnsi"/>
          <w:szCs w:val="22"/>
        </w:rPr>
      </w:pPr>
    </w:p>
    <w:p w14:paraId="365AC00C" w14:textId="05E9032C" w:rsidR="00B156CA" w:rsidRDefault="00B156CA" w:rsidP="009E10ED">
      <w:pPr>
        <w:rPr>
          <w:rFonts w:asciiTheme="minorHAnsi" w:hAnsiTheme="minorHAnsi" w:cstheme="minorHAnsi"/>
          <w:szCs w:val="22"/>
        </w:rPr>
      </w:pPr>
      <w:r>
        <w:rPr>
          <w:rFonts w:asciiTheme="minorHAnsi" w:hAnsiTheme="minorHAnsi" w:cstheme="minorHAnsi"/>
          <w:szCs w:val="22"/>
        </w:rPr>
        <w:t xml:space="preserve">Action points of the current </w:t>
      </w:r>
      <w:r w:rsidR="00E73C36">
        <w:rPr>
          <w:rFonts w:asciiTheme="minorHAnsi" w:hAnsiTheme="minorHAnsi" w:cstheme="minorHAnsi"/>
          <w:szCs w:val="22"/>
        </w:rPr>
        <w:t xml:space="preserve">Steering Sub Committee </w:t>
      </w:r>
      <w:r>
        <w:rPr>
          <w:rFonts w:asciiTheme="minorHAnsi" w:hAnsiTheme="minorHAnsi" w:cstheme="minorHAnsi"/>
          <w:szCs w:val="22"/>
        </w:rPr>
        <w:t xml:space="preserve">meeting: </w:t>
      </w:r>
    </w:p>
    <w:p w14:paraId="45179C90" w14:textId="35DE1967" w:rsidR="00B156CA" w:rsidRDefault="00B156CA" w:rsidP="009E10ED">
      <w:pPr>
        <w:rPr>
          <w:rFonts w:asciiTheme="minorHAnsi" w:hAnsiTheme="minorHAnsi" w:cstheme="minorHAnsi"/>
          <w:szCs w:val="22"/>
        </w:rPr>
      </w:pPr>
    </w:p>
    <w:p w14:paraId="0065620B" w14:textId="77777777" w:rsidR="00DE70BE" w:rsidRDefault="00B156CA" w:rsidP="00E73C36">
      <w:pPr>
        <w:pStyle w:val="ListParagraph"/>
        <w:numPr>
          <w:ilvl w:val="0"/>
          <w:numId w:val="27"/>
        </w:numPr>
        <w:jc w:val="both"/>
        <w:rPr>
          <w:rFonts w:asciiTheme="minorHAnsi" w:hAnsiTheme="minorHAnsi" w:cstheme="minorHAnsi"/>
        </w:rPr>
      </w:pPr>
      <w:r>
        <w:rPr>
          <w:rFonts w:asciiTheme="minorHAnsi" w:hAnsiTheme="minorHAnsi" w:cstheme="minorHAnsi"/>
        </w:rPr>
        <w:t xml:space="preserve">ACP Disbursement: The issue of low achievement of ACP target in Agriculture and Other PS was discussed in detail. It was observed that performance of Banks in Allied Agriculture is very low, which resulted in low ACP achievement in Agriculture. Banks have been advised to increase lending in Allied Agriculture and that all Banks should contribute in agriculture lending. </w:t>
      </w:r>
    </w:p>
    <w:p w14:paraId="542F40C8" w14:textId="77777777" w:rsidR="00DE70BE" w:rsidRDefault="00DE70BE" w:rsidP="00DE70BE">
      <w:pPr>
        <w:pStyle w:val="ListParagraph"/>
        <w:jc w:val="both"/>
        <w:rPr>
          <w:rFonts w:asciiTheme="minorHAnsi" w:hAnsiTheme="minorHAnsi" w:cstheme="minorHAnsi"/>
        </w:rPr>
      </w:pPr>
    </w:p>
    <w:p w14:paraId="24815D23" w14:textId="19DCCC53" w:rsidR="00B156CA" w:rsidRDefault="00DE70BE" w:rsidP="00DE70BE">
      <w:pPr>
        <w:pStyle w:val="ListParagraph"/>
        <w:jc w:val="both"/>
        <w:rPr>
          <w:rFonts w:asciiTheme="minorHAnsi" w:hAnsiTheme="minorHAnsi" w:cstheme="minorHAnsi"/>
        </w:rPr>
      </w:pPr>
      <w:r>
        <w:rPr>
          <w:rFonts w:asciiTheme="minorHAnsi" w:hAnsiTheme="minorHAnsi" w:cstheme="minorHAnsi"/>
        </w:rPr>
        <w:t xml:space="preserve">Regarding low ACP achievement in Other PS loans, the members informed that they faced problems in sanctioning housing loans and other MSME loans </w:t>
      </w:r>
      <w:r w:rsidR="00994449">
        <w:rPr>
          <w:rFonts w:asciiTheme="minorHAnsi" w:hAnsiTheme="minorHAnsi" w:cstheme="minorHAnsi"/>
        </w:rPr>
        <w:t>as land registered with the District Councils are not fully SARFAESI Compliant. It was decided that SLBC will take up with the Govern</w:t>
      </w:r>
      <w:r w:rsidR="00E94ABD">
        <w:rPr>
          <w:rFonts w:asciiTheme="minorHAnsi" w:hAnsiTheme="minorHAnsi" w:cstheme="minorHAnsi"/>
        </w:rPr>
        <w:t xml:space="preserve">ment and the District Councils to make suitable amendments to their act to make the property fully SARFAESI compliant. </w:t>
      </w:r>
    </w:p>
    <w:p w14:paraId="442141D3" w14:textId="43FD9479" w:rsidR="00E73C36" w:rsidRDefault="00E73C36" w:rsidP="00E73C36">
      <w:pPr>
        <w:rPr>
          <w:rFonts w:asciiTheme="minorHAnsi" w:hAnsiTheme="minorHAnsi" w:cstheme="minorHAnsi"/>
        </w:rPr>
      </w:pPr>
    </w:p>
    <w:p w14:paraId="77C1CC40" w14:textId="637417A7" w:rsidR="002054CE" w:rsidRPr="00B106DE" w:rsidRDefault="00B106DE" w:rsidP="00DA1B73">
      <w:pPr>
        <w:pStyle w:val="ListParagraph"/>
        <w:numPr>
          <w:ilvl w:val="0"/>
          <w:numId w:val="27"/>
        </w:numPr>
        <w:rPr>
          <w:rFonts w:asciiTheme="minorHAnsi" w:hAnsiTheme="minorHAnsi" w:cstheme="minorHAnsi"/>
        </w:rPr>
      </w:pPr>
      <w:r w:rsidRPr="00B106DE">
        <w:rPr>
          <w:rFonts w:asciiTheme="minorHAnsi" w:hAnsiTheme="minorHAnsi" w:cstheme="minorHAnsi"/>
        </w:rPr>
        <w:t xml:space="preserve">Expansion and Deepening of Digital Payments Ecosystems: </w:t>
      </w:r>
      <w:r>
        <w:rPr>
          <w:rFonts w:asciiTheme="minorHAnsi" w:hAnsiTheme="minorHAnsi" w:cstheme="minorHAnsi"/>
        </w:rPr>
        <w:t xml:space="preserve">Banks have reached 98% coverage as on 31.05.2026. </w:t>
      </w:r>
      <w:r w:rsidRPr="00B106DE">
        <w:rPr>
          <w:rFonts w:asciiTheme="minorHAnsi" w:hAnsiTheme="minorHAnsi" w:cstheme="minorHAnsi"/>
        </w:rPr>
        <w:t xml:space="preserve">It was decided that all Banks will complete 100% coverage of eligible accounts with digital products by 15.06.2026. </w:t>
      </w:r>
    </w:p>
    <w:p w14:paraId="4459367F" w14:textId="260312D8" w:rsidR="002054CE" w:rsidRDefault="002054CE" w:rsidP="009E10ED">
      <w:pPr>
        <w:rPr>
          <w:rFonts w:asciiTheme="minorHAnsi" w:hAnsiTheme="minorHAnsi" w:cstheme="minorHAnsi"/>
          <w:szCs w:val="22"/>
        </w:rPr>
      </w:pPr>
    </w:p>
    <w:p w14:paraId="4CBBB428" w14:textId="77777777" w:rsidR="0047689B" w:rsidRDefault="0047689B" w:rsidP="009E10ED">
      <w:pPr>
        <w:pStyle w:val="NoSpacing"/>
        <w:spacing w:line="240" w:lineRule="auto"/>
        <w:jc w:val="both"/>
        <w:rPr>
          <w:rFonts w:asciiTheme="minorHAnsi" w:hAnsiTheme="minorHAnsi" w:cstheme="minorHAnsi"/>
          <w:b/>
          <w:bCs/>
          <w:szCs w:val="22"/>
        </w:rPr>
      </w:pPr>
    </w:p>
    <w:p w14:paraId="712F7F31" w14:textId="784FF9B0" w:rsidR="00A60760" w:rsidRDefault="009E10ED" w:rsidP="009E10ED">
      <w:pPr>
        <w:pStyle w:val="NoSpacing"/>
        <w:spacing w:line="240" w:lineRule="auto"/>
        <w:jc w:val="both"/>
        <w:rPr>
          <w:rFonts w:asciiTheme="minorHAnsi" w:hAnsiTheme="minorHAnsi" w:cstheme="minorHAnsi"/>
        </w:rPr>
      </w:pPr>
      <w:r w:rsidRPr="00056D25">
        <w:rPr>
          <w:rFonts w:asciiTheme="minorHAnsi" w:hAnsiTheme="minorHAnsi" w:cstheme="minorHAnsi"/>
          <w:b/>
          <w:bCs/>
          <w:szCs w:val="22"/>
        </w:rPr>
        <w:lastRenderedPageBreak/>
        <w:t>Agenda No 1:</w:t>
      </w:r>
      <w:r w:rsidRPr="00056D25">
        <w:rPr>
          <w:rFonts w:asciiTheme="minorHAnsi" w:hAnsiTheme="minorHAnsi" w:cstheme="minorHAnsi"/>
        </w:rPr>
        <w:t xml:space="preserve"> </w:t>
      </w:r>
      <w:r w:rsidR="00A60760">
        <w:rPr>
          <w:rFonts w:asciiTheme="minorHAnsi" w:hAnsiTheme="minorHAnsi" w:cstheme="minorHAnsi"/>
        </w:rPr>
        <w:t>PPT on Snapshot of performances in Key Parameters as on March 2026</w:t>
      </w:r>
    </w:p>
    <w:p w14:paraId="258912CE" w14:textId="77777777" w:rsidR="00A60760" w:rsidRDefault="00A60760" w:rsidP="009E10ED">
      <w:pPr>
        <w:pStyle w:val="NoSpacing"/>
        <w:spacing w:line="240" w:lineRule="auto"/>
        <w:jc w:val="both"/>
        <w:rPr>
          <w:rFonts w:asciiTheme="minorHAnsi" w:hAnsiTheme="minorHAnsi" w:cstheme="minorHAnsi"/>
        </w:rPr>
      </w:pPr>
    </w:p>
    <w:p w14:paraId="52AC014F" w14:textId="06C95932" w:rsidR="009E10ED" w:rsidRDefault="00A60760" w:rsidP="009E10ED">
      <w:pPr>
        <w:pStyle w:val="NoSpacing"/>
        <w:spacing w:line="240" w:lineRule="auto"/>
        <w:jc w:val="both"/>
        <w:rPr>
          <w:rFonts w:asciiTheme="minorHAnsi" w:hAnsiTheme="minorHAnsi" w:cstheme="minorHAnsi"/>
          <w:szCs w:val="22"/>
        </w:rPr>
      </w:pPr>
      <w:r w:rsidRPr="00A60760">
        <w:rPr>
          <w:rFonts w:asciiTheme="minorHAnsi" w:hAnsiTheme="minorHAnsi" w:cstheme="minorHAnsi"/>
          <w:b/>
          <w:bCs/>
        </w:rPr>
        <w:t>Agenga No 2:</w:t>
      </w:r>
      <w:r>
        <w:rPr>
          <w:rFonts w:asciiTheme="minorHAnsi" w:hAnsiTheme="minorHAnsi" w:cstheme="minorHAnsi"/>
        </w:rPr>
        <w:t xml:space="preserve"> </w:t>
      </w:r>
      <w:r w:rsidR="00D554A9">
        <w:rPr>
          <w:rFonts w:asciiTheme="minorHAnsi" w:hAnsiTheme="minorHAnsi" w:cstheme="minorHAnsi"/>
        </w:rPr>
        <w:t xml:space="preserve">PPT </w:t>
      </w:r>
      <w:r w:rsidR="002054CE">
        <w:rPr>
          <w:rFonts w:asciiTheme="minorHAnsi" w:hAnsiTheme="minorHAnsi" w:cstheme="minorHAnsi"/>
        </w:rPr>
        <w:t xml:space="preserve">Presentation on CD Ratio. </w:t>
      </w:r>
    </w:p>
    <w:p w14:paraId="4955601A" w14:textId="77777777" w:rsidR="009E10ED" w:rsidRDefault="009E10ED" w:rsidP="002355A7">
      <w:pPr>
        <w:pStyle w:val="NoSpacing"/>
        <w:spacing w:line="240" w:lineRule="auto"/>
        <w:jc w:val="both"/>
        <w:rPr>
          <w:rFonts w:asciiTheme="minorHAnsi" w:hAnsiTheme="minorHAnsi" w:cstheme="minorHAnsi"/>
          <w:szCs w:val="22"/>
        </w:rPr>
      </w:pPr>
    </w:p>
    <w:p w14:paraId="7FF0B681" w14:textId="18A73EC2" w:rsidR="006034A4" w:rsidRDefault="0065366B" w:rsidP="00EF1190">
      <w:pPr>
        <w:pStyle w:val="NoSpacing"/>
        <w:jc w:val="both"/>
        <w:rPr>
          <w:rFonts w:asciiTheme="minorHAnsi" w:hAnsiTheme="minorHAnsi" w:cstheme="minorHAnsi"/>
          <w:b/>
          <w:bCs/>
          <w:szCs w:val="22"/>
        </w:rPr>
      </w:pPr>
      <w:r w:rsidRPr="008F6DEF">
        <w:rPr>
          <w:rFonts w:asciiTheme="minorHAnsi" w:hAnsiTheme="minorHAnsi" w:cstheme="minorHAnsi"/>
          <w:b/>
          <w:bCs/>
          <w:szCs w:val="22"/>
          <w:u w:val="single"/>
        </w:rPr>
        <w:t>Agenda.</w:t>
      </w:r>
      <w:r w:rsidR="00C50B8B">
        <w:rPr>
          <w:rFonts w:asciiTheme="minorHAnsi" w:hAnsiTheme="minorHAnsi" w:cstheme="minorHAnsi"/>
          <w:b/>
          <w:bCs/>
          <w:szCs w:val="22"/>
          <w:u w:val="single"/>
        </w:rPr>
        <w:t xml:space="preserve"> No </w:t>
      </w:r>
      <w:r w:rsidR="00A60760">
        <w:rPr>
          <w:rFonts w:asciiTheme="minorHAnsi" w:hAnsiTheme="minorHAnsi" w:cstheme="minorHAnsi"/>
          <w:b/>
          <w:bCs/>
          <w:szCs w:val="22"/>
          <w:u w:val="single"/>
        </w:rPr>
        <w:t>3</w:t>
      </w:r>
      <w:r w:rsidRPr="008F6DEF">
        <w:rPr>
          <w:rFonts w:asciiTheme="minorHAnsi" w:hAnsiTheme="minorHAnsi" w:cstheme="minorHAnsi"/>
          <w:b/>
          <w:bCs/>
          <w:szCs w:val="22"/>
          <w:u w:val="single"/>
        </w:rPr>
        <w:t>:</w:t>
      </w:r>
      <w:r w:rsidR="002355A7">
        <w:rPr>
          <w:rFonts w:asciiTheme="minorHAnsi" w:hAnsiTheme="minorHAnsi" w:cstheme="minorHAnsi"/>
          <w:b/>
          <w:bCs/>
          <w:szCs w:val="22"/>
          <w:u w:val="single"/>
        </w:rPr>
        <w:t xml:space="preserve"> </w:t>
      </w:r>
      <w:r w:rsidR="006034A4">
        <w:rPr>
          <w:rFonts w:asciiTheme="minorHAnsi" w:hAnsiTheme="minorHAnsi" w:cstheme="minorHAnsi"/>
          <w:b/>
          <w:bCs/>
          <w:szCs w:val="22"/>
          <w:u w:val="single"/>
        </w:rPr>
        <w:t xml:space="preserve"> </w:t>
      </w:r>
      <w:r w:rsidR="006034A4">
        <w:rPr>
          <w:rFonts w:asciiTheme="minorHAnsi" w:hAnsiTheme="minorHAnsi" w:cstheme="minorHAnsi"/>
          <w:b/>
          <w:bCs/>
          <w:szCs w:val="22"/>
        </w:rPr>
        <w:t xml:space="preserve"> </w:t>
      </w:r>
      <w:r w:rsidR="00445BEB" w:rsidRPr="00445BEB">
        <w:rPr>
          <w:rFonts w:asciiTheme="minorHAnsi" w:hAnsiTheme="minorHAnsi" w:cstheme="minorHAnsi"/>
          <w:szCs w:val="22"/>
        </w:rPr>
        <w:t>PPT Presentation</w:t>
      </w:r>
      <w:r w:rsidR="00D554A9">
        <w:rPr>
          <w:rFonts w:asciiTheme="minorHAnsi" w:hAnsiTheme="minorHAnsi" w:cstheme="minorHAnsi"/>
          <w:szCs w:val="22"/>
        </w:rPr>
        <w:t xml:space="preserve"> on Matrix Score</w:t>
      </w:r>
      <w:r w:rsidR="006034A4" w:rsidRPr="00445BEB">
        <w:rPr>
          <w:rFonts w:asciiTheme="minorHAnsi" w:hAnsiTheme="minorHAnsi" w:cstheme="minorHAnsi"/>
          <w:szCs w:val="22"/>
        </w:rPr>
        <w:t>.</w:t>
      </w:r>
      <w:r w:rsidR="006034A4">
        <w:rPr>
          <w:rFonts w:asciiTheme="minorHAnsi" w:hAnsiTheme="minorHAnsi" w:cstheme="minorHAnsi"/>
          <w:b/>
          <w:bCs/>
          <w:szCs w:val="22"/>
        </w:rPr>
        <w:t xml:space="preserve"> </w:t>
      </w:r>
    </w:p>
    <w:p w14:paraId="6EAF4210" w14:textId="77777777" w:rsidR="006034A4" w:rsidRPr="006034A4" w:rsidRDefault="006034A4" w:rsidP="00EF1190">
      <w:pPr>
        <w:pStyle w:val="NoSpacing"/>
        <w:jc w:val="both"/>
        <w:rPr>
          <w:rFonts w:asciiTheme="minorHAnsi" w:hAnsiTheme="minorHAnsi" w:cstheme="minorHAnsi"/>
          <w:b/>
          <w:bCs/>
          <w:szCs w:val="22"/>
        </w:rPr>
      </w:pPr>
    </w:p>
    <w:p w14:paraId="25755232" w14:textId="42F3BE57" w:rsidR="006034A4" w:rsidRDefault="006034A4" w:rsidP="00EF1190">
      <w:pPr>
        <w:pStyle w:val="NoSpacing"/>
        <w:jc w:val="both"/>
        <w:rPr>
          <w:rFonts w:asciiTheme="minorHAnsi" w:hAnsiTheme="minorHAnsi" w:cstheme="minorHAnsi"/>
          <w:szCs w:val="22"/>
        </w:rPr>
      </w:pPr>
      <w:r>
        <w:rPr>
          <w:rFonts w:asciiTheme="minorHAnsi" w:hAnsiTheme="minorHAnsi" w:cstheme="minorHAnsi"/>
          <w:b/>
          <w:bCs/>
          <w:szCs w:val="22"/>
          <w:u w:val="single"/>
        </w:rPr>
        <w:t xml:space="preserve">Agenda No </w:t>
      </w:r>
      <w:r w:rsidR="00A60760">
        <w:rPr>
          <w:rFonts w:asciiTheme="minorHAnsi" w:hAnsiTheme="minorHAnsi" w:cstheme="minorHAnsi"/>
          <w:b/>
          <w:bCs/>
          <w:szCs w:val="22"/>
          <w:u w:val="single"/>
        </w:rPr>
        <w:t>4</w:t>
      </w:r>
      <w:r>
        <w:rPr>
          <w:rFonts w:asciiTheme="minorHAnsi" w:hAnsiTheme="minorHAnsi" w:cstheme="minorHAnsi"/>
          <w:b/>
          <w:bCs/>
          <w:szCs w:val="22"/>
          <w:u w:val="single"/>
        </w:rPr>
        <w:t xml:space="preserve">: </w:t>
      </w:r>
      <w:r w:rsidR="00D554A9">
        <w:rPr>
          <w:rFonts w:asciiTheme="minorHAnsi" w:hAnsiTheme="minorHAnsi" w:cstheme="minorHAnsi"/>
          <w:szCs w:val="22"/>
        </w:rPr>
        <w:t xml:space="preserve"> PPT Presentation on Annual Credit Plan (ACP)</w:t>
      </w:r>
    </w:p>
    <w:p w14:paraId="104D2056" w14:textId="77777777" w:rsidR="00D554A9" w:rsidRPr="00D554A9" w:rsidRDefault="00D554A9" w:rsidP="00EF1190">
      <w:pPr>
        <w:pStyle w:val="NoSpacing"/>
        <w:jc w:val="both"/>
        <w:rPr>
          <w:rFonts w:asciiTheme="minorHAnsi" w:hAnsiTheme="minorHAnsi" w:cstheme="minorHAnsi"/>
          <w:szCs w:val="22"/>
        </w:rPr>
      </w:pPr>
    </w:p>
    <w:p w14:paraId="42CFF5CB" w14:textId="0F178C08" w:rsidR="00D554A9" w:rsidRDefault="002355A7" w:rsidP="009D1705">
      <w:pPr>
        <w:pStyle w:val="NoSpacing"/>
        <w:jc w:val="both"/>
        <w:rPr>
          <w:rFonts w:asciiTheme="minorHAnsi" w:hAnsiTheme="minorHAnsi" w:cstheme="minorHAnsi"/>
          <w:szCs w:val="22"/>
        </w:rPr>
      </w:pPr>
      <w:r>
        <w:rPr>
          <w:rFonts w:asciiTheme="minorHAnsi" w:hAnsiTheme="minorHAnsi" w:cstheme="minorHAnsi"/>
          <w:b/>
          <w:bCs/>
          <w:szCs w:val="22"/>
          <w:u w:val="single"/>
        </w:rPr>
        <w:t xml:space="preserve">Agenda </w:t>
      </w:r>
      <w:r w:rsidR="00C50B8B">
        <w:rPr>
          <w:rFonts w:asciiTheme="minorHAnsi" w:hAnsiTheme="minorHAnsi" w:cstheme="minorHAnsi"/>
          <w:b/>
          <w:bCs/>
          <w:szCs w:val="22"/>
          <w:u w:val="single"/>
        </w:rPr>
        <w:t xml:space="preserve">No </w:t>
      </w:r>
      <w:r w:rsidR="00A60760">
        <w:rPr>
          <w:rFonts w:asciiTheme="minorHAnsi" w:hAnsiTheme="minorHAnsi" w:cstheme="minorHAnsi"/>
          <w:b/>
          <w:bCs/>
          <w:szCs w:val="22"/>
          <w:u w:val="single"/>
        </w:rPr>
        <w:t>5</w:t>
      </w:r>
      <w:r w:rsidR="009B4455">
        <w:rPr>
          <w:rFonts w:asciiTheme="minorHAnsi" w:hAnsiTheme="minorHAnsi" w:cstheme="minorHAnsi"/>
          <w:b/>
          <w:bCs/>
          <w:szCs w:val="22"/>
          <w:u w:val="single"/>
        </w:rPr>
        <w:t xml:space="preserve"> </w:t>
      </w:r>
      <w:r>
        <w:rPr>
          <w:rFonts w:asciiTheme="minorHAnsi" w:hAnsiTheme="minorHAnsi" w:cstheme="minorHAnsi"/>
          <w:b/>
          <w:bCs/>
          <w:szCs w:val="22"/>
          <w:u w:val="single"/>
        </w:rPr>
        <w:t>:</w:t>
      </w:r>
      <w:r w:rsidR="00D554A9">
        <w:rPr>
          <w:rFonts w:asciiTheme="minorHAnsi" w:hAnsiTheme="minorHAnsi" w:cstheme="minorHAnsi"/>
          <w:szCs w:val="22"/>
        </w:rPr>
        <w:t xml:space="preserve"> PPT Presentation on Priority Sector </w:t>
      </w:r>
    </w:p>
    <w:p w14:paraId="2F4A2E44" w14:textId="77777777" w:rsidR="00D554A9" w:rsidRDefault="00D554A9" w:rsidP="009D1705">
      <w:pPr>
        <w:pStyle w:val="NoSpacing"/>
        <w:jc w:val="both"/>
        <w:rPr>
          <w:rFonts w:asciiTheme="minorHAnsi" w:hAnsiTheme="minorHAnsi" w:cstheme="minorHAnsi"/>
          <w:szCs w:val="22"/>
        </w:rPr>
      </w:pPr>
    </w:p>
    <w:p w14:paraId="70DB059D" w14:textId="322478BF" w:rsidR="00B420E2" w:rsidRDefault="00D554A9" w:rsidP="009D1705">
      <w:pPr>
        <w:pStyle w:val="NoSpacing"/>
        <w:jc w:val="both"/>
        <w:rPr>
          <w:rFonts w:asciiTheme="minorHAnsi" w:hAnsiTheme="minorHAnsi" w:cstheme="minorHAnsi"/>
          <w:b/>
          <w:bCs/>
          <w:szCs w:val="22"/>
        </w:rPr>
      </w:pPr>
      <w:r w:rsidRPr="00AD7E2A">
        <w:rPr>
          <w:rFonts w:asciiTheme="minorHAnsi" w:hAnsiTheme="minorHAnsi" w:cstheme="minorHAnsi"/>
          <w:b/>
          <w:bCs/>
          <w:szCs w:val="22"/>
        </w:rPr>
        <w:t xml:space="preserve">Agenda No </w:t>
      </w:r>
      <w:r w:rsidR="00A60760">
        <w:rPr>
          <w:rFonts w:asciiTheme="minorHAnsi" w:hAnsiTheme="minorHAnsi" w:cstheme="minorHAnsi"/>
          <w:b/>
          <w:bCs/>
          <w:szCs w:val="22"/>
        </w:rPr>
        <w:t>6</w:t>
      </w:r>
      <w:r w:rsidRPr="00AD7E2A">
        <w:rPr>
          <w:rFonts w:asciiTheme="minorHAnsi" w:hAnsiTheme="minorHAnsi" w:cstheme="minorHAnsi"/>
          <w:b/>
          <w:bCs/>
          <w:szCs w:val="22"/>
        </w:rPr>
        <w:t>:</w:t>
      </w:r>
      <w:r>
        <w:rPr>
          <w:rFonts w:asciiTheme="minorHAnsi" w:hAnsiTheme="minorHAnsi" w:cstheme="minorHAnsi"/>
          <w:szCs w:val="22"/>
        </w:rPr>
        <w:t xml:space="preserve"> PPT on Govt. Sponsored Schemes (PMEGP, NRLM </w:t>
      </w:r>
      <w:r w:rsidR="00AD7E2A">
        <w:rPr>
          <w:rFonts w:asciiTheme="minorHAnsi" w:hAnsiTheme="minorHAnsi" w:cstheme="minorHAnsi"/>
          <w:szCs w:val="22"/>
        </w:rPr>
        <w:t>SHG</w:t>
      </w:r>
      <w:r w:rsidR="00C97A4E">
        <w:rPr>
          <w:rFonts w:asciiTheme="minorHAnsi" w:hAnsiTheme="minorHAnsi" w:cstheme="minorHAnsi"/>
          <w:szCs w:val="22"/>
        </w:rPr>
        <w:t>, PMMY, SUI</w:t>
      </w:r>
      <w:r w:rsidR="0023164C">
        <w:rPr>
          <w:rFonts w:asciiTheme="minorHAnsi" w:hAnsiTheme="minorHAnsi" w:cstheme="minorHAnsi"/>
          <w:szCs w:val="22"/>
        </w:rPr>
        <w:t xml:space="preserve">, </w:t>
      </w:r>
      <w:r w:rsidR="00AD089E">
        <w:rPr>
          <w:rFonts w:asciiTheme="minorHAnsi" w:hAnsiTheme="minorHAnsi" w:cstheme="minorHAnsi"/>
          <w:szCs w:val="22"/>
        </w:rPr>
        <w:t xml:space="preserve">PM </w:t>
      </w:r>
      <w:r w:rsidR="0023164C">
        <w:rPr>
          <w:rFonts w:asciiTheme="minorHAnsi" w:hAnsiTheme="minorHAnsi" w:cstheme="minorHAnsi"/>
          <w:szCs w:val="22"/>
        </w:rPr>
        <w:t>Surya Ghar</w:t>
      </w:r>
      <w:r w:rsidR="009F716A">
        <w:rPr>
          <w:rFonts w:asciiTheme="minorHAnsi" w:hAnsiTheme="minorHAnsi" w:cstheme="minorHAnsi"/>
          <w:szCs w:val="22"/>
        </w:rPr>
        <w:t>, PM Vishwakarma</w:t>
      </w:r>
      <w:r w:rsidR="00AD7E2A">
        <w:rPr>
          <w:rFonts w:asciiTheme="minorHAnsi" w:hAnsiTheme="minorHAnsi" w:cstheme="minorHAnsi"/>
          <w:szCs w:val="22"/>
        </w:rPr>
        <w:t>)</w:t>
      </w:r>
      <w:r w:rsidR="009D1705">
        <w:rPr>
          <w:rFonts w:asciiTheme="minorHAnsi" w:hAnsiTheme="minorHAnsi" w:cstheme="minorHAnsi"/>
          <w:b/>
          <w:bCs/>
          <w:szCs w:val="22"/>
        </w:rPr>
        <w:t xml:space="preserve"> </w:t>
      </w:r>
    </w:p>
    <w:p w14:paraId="5FDAEE91" w14:textId="77777777" w:rsidR="009D1705" w:rsidRPr="008F6DEF" w:rsidRDefault="009D1705" w:rsidP="009D1705">
      <w:pPr>
        <w:pStyle w:val="NoSpacing"/>
        <w:jc w:val="both"/>
        <w:rPr>
          <w:rFonts w:asciiTheme="minorHAnsi" w:hAnsiTheme="minorHAnsi" w:cstheme="minorHAnsi"/>
          <w:b/>
          <w:szCs w:val="22"/>
        </w:rPr>
      </w:pPr>
    </w:p>
    <w:p w14:paraId="57E50CA8" w14:textId="2447A2A8" w:rsidR="00A222EE" w:rsidRPr="00BE7C55" w:rsidRDefault="00CA1BF9" w:rsidP="00CC7A43">
      <w:pPr>
        <w:spacing w:after="160" w:line="259" w:lineRule="auto"/>
        <w:rPr>
          <w:rFonts w:asciiTheme="minorHAnsi" w:eastAsia="Gungsuh" w:hAnsiTheme="minorHAnsi" w:cstheme="minorHAnsi"/>
          <w:b/>
          <w:bCs/>
          <w:color w:val="FF0000"/>
          <w:szCs w:val="22"/>
        </w:rPr>
      </w:pPr>
      <w:r>
        <w:rPr>
          <w:rFonts w:asciiTheme="minorHAnsi" w:hAnsiTheme="minorHAnsi" w:cstheme="minorHAnsi"/>
          <w:b/>
          <w:bCs/>
          <w:szCs w:val="22"/>
          <w:u w:val="single"/>
        </w:rPr>
        <w:t>A</w:t>
      </w:r>
      <w:r w:rsidR="00A222EE" w:rsidRPr="008F6DEF">
        <w:rPr>
          <w:rFonts w:asciiTheme="minorHAnsi" w:hAnsiTheme="minorHAnsi" w:cstheme="minorHAnsi"/>
          <w:b/>
          <w:bCs/>
          <w:szCs w:val="22"/>
          <w:u w:val="single"/>
        </w:rPr>
        <w:t>genda No.</w:t>
      </w:r>
      <w:r w:rsidR="00A60760">
        <w:rPr>
          <w:rFonts w:asciiTheme="minorHAnsi" w:hAnsiTheme="minorHAnsi" w:cstheme="minorHAnsi"/>
          <w:b/>
          <w:bCs/>
          <w:szCs w:val="22"/>
          <w:u w:val="single"/>
        </w:rPr>
        <w:t>7</w:t>
      </w:r>
      <w:r w:rsidR="00A222EE" w:rsidRPr="008F6DEF">
        <w:rPr>
          <w:rFonts w:asciiTheme="minorHAnsi" w:hAnsiTheme="minorHAnsi" w:cstheme="minorHAnsi"/>
          <w:b/>
          <w:bCs/>
          <w:szCs w:val="22"/>
          <w:u w:val="single"/>
        </w:rPr>
        <w:t>:</w:t>
      </w:r>
      <w:r w:rsidR="00A222EE">
        <w:rPr>
          <w:rFonts w:asciiTheme="minorHAnsi" w:hAnsiTheme="minorHAnsi" w:cstheme="minorHAnsi"/>
          <w:b/>
          <w:bCs/>
          <w:szCs w:val="22"/>
          <w:u w:val="single"/>
        </w:rPr>
        <w:t xml:space="preserve"> </w:t>
      </w:r>
      <w:r w:rsidR="00A222EE" w:rsidRPr="0023164C">
        <w:rPr>
          <w:rFonts w:asciiTheme="minorHAnsi" w:hAnsiTheme="minorHAnsi" w:cstheme="minorHAnsi"/>
          <w:szCs w:val="22"/>
          <w:u w:val="single"/>
        </w:rPr>
        <w:t>Functioning of RSETIs</w:t>
      </w:r>
      <w:r w:rsidR="00BE7C55" w:rsidRPr="0023164C">
        <w:rPr>
          <w:rFonts w:asciiTheme="minorHAnsi" w:hAnsiTheme="minorHAnsi" w:cstheme="minorHAnsi"/>
          <w:szCs w:val="22"/>
          <w:u w:val="single"/>
        </w:rPr>
        <w:t>:</w:t>
      </w:r>
      <w:r w:rsidR="00BE7C55">
        <w:rPr>
          <w:rFonts w:asciiTheme="minorHAnsi" w:hAnsiTheme="minorHAnsi" w:cstheme="minorHAnsi"/>
          <w:b/>
          <w:bCs/>
          <w:szCs w:val="22"/>
          <w:u w:val="single"/>
        </w:rPr>
        <w:t xml:space="preserve"> </w:t>
      </w:r>
      <w:r w:rsidR="00CC7A43">
        <w:rPr>
          <w:rFonts w:asciiTheme="minorHAnsi" w:hAnsiTheme="minorHAnsi" w:cstheme="minorHAnsi"/>
          <w:b/>
          <w:bCs/>
          <w:szCs w:val="22"/>
          <w:u w:val="single"/>
        </w:rPr>
        <w:t xml:space="preserve"> </w:t>
      </w:r>
      <w:r w:rsidR="00A222EE" w:rsidRPr="00CC7A43">
        <w:rPr>
          <w:rFonts w:asciiTheme="minorHAnsi" w:hAnsiTheme="minorHAnsi" w:cstheme="minorHAnsi"/>
          <w:color w:val="000000" w:themeColor="text1"/>
          <w:szCs w:val="22"/>
        </w:rPr>
        <w:t>(</w:t>
      </w:r>
      <w:r w:rsidR="00A222EE" w:rsidRPr="00CC7A43">
        <w:rPr>
          <w:rFonts w:asciiTheme="minorHAnsi" w:eastAsia="Gungsuh" w:hAnsiTheme="minorHAnsi" w:cstheme="minorHAnsi"/>
          <w:b/>
          <w:bCs/>
          <w:color w:val="000000" w:themeColor="text1"/>
          <w:szCs w:val="22"/>
        </w:rPr>
        <w:t>Details in Page No-</w:t>
      </w:r>
      <w:r w:rsidR="00C50B8B">
        <w:rPr>
          <w:rFonts w:asciiTheme="minorHAnsi" w:eastAsia="Gungsuh" w:hAnsiTheme="minorHAnsi" w:cstheme="minorHAnsi"/>
          <w:b/>
          <w:bCs/>
          <w:color w:val="000000" w:themeColor="text1"/>
          <w:szCs w:val="22"/>
        </w:rPr>
        <w:t xml:space="preserve"> </w:t>
      </w:r>
      <w:r w:rsidR="00092CBE" w:rsidRPr="00CC7A43">
        <w:rPr>
          <w:rFonts w:asciiTheme="minorHAnsi" w:eastAsia="Gungsuh" w:hAnsiTheme="minorHAnsi" w:cstheme="minorHAnsi"/>
          <w:b/>
          <w:bCs/>
          <w:color w:val="000000" w:themeColor="text1"/>
          <w:szCs w:val="22"/>
        </w:rPr>
        <w:t xml:space="preserve"> </w:t>
      </w:r>
      <w:r w:rsidR="005D18B0">
        <w:rPr>
          <w:rFonts w:asciiTheme="minorHAnsi" w:eastAsia="Gungsuh" w:hAnsiTheme="minorHAnsi" w:cstheme="minorHAnsi"/>
          <w:b/>
          <w:bCs/>
          <w:color w:val="000000" w:themeColor="text1"/>
          <w:szCs w:val="22"/>
        </w:rPr>
        <w:t xml:space="preserve">135 </w:t>
      </w:r>
      <w:r w:rsidR="00092CBE" w:rsidRPr="00CC7A43">
        <w:rPr>
          <w:rFonts w:asciiTheme="minorHAnsi" w:eastAsia="Gungsuh" w:hAnsiTheme="minorHAnsi" w:cstheme="minorHAnsi"/>
          <w:b/>
          <w:bCs/>
          <w:color w:val="000000" w:themeColor="text1"/>
          <w:szCs w:val="22"/>
        </w:rPr>
        <w:t>of Booklet)</w:t>
      </w:r>
    </w:p>
    <w:p w14:paraId="1CFE7F1E" w14:textId="70BAA9E6" w:rsidR="00C50B8B" w:rsidRDefault="00CA1BF9" w:rsidP="005C5129">
      <w:pPr>
        <w:pStyle w:val="Default"/>
        <w:rPr>
          <w:rFonts w:asciiTheme="minorHAnsi" w:hAnsiTheme="minorHAnsi" w:cstheme="minorHAnsi"/>
        </w:rPr>
      </w:pPr>
      <w:r>
        <w:rPr>
          <w:rFonts w:asciiTheme="minorHAnsi" w:hAnsiTheme="minorHAnsi" w:cstheme="minorHAnsi"/>
          <w:b/>
          <w:bCs/>
          <w:u w:val="single"/>
          <w:lang w:val="en-IN"/>
        </w:rPr>
        <w:t>A</w:t>
      </w:r>
      <w:r w:rsidR="005C5129" w:rsidRPr="005C5129">
        <w:rPr>
          <w:rFonts w:asciiTheme="minorHAnsi" w:hAnsiTheme="minorHAnsi" w:cstheme="minorHAnsi"/>
          <w:b/>
          <w:bCs/>
          <w:u w:val="single"/>
          <w:lang w:val="en-IN"/>
        </w:rPr>
        <w:t xml:space="preserve">genda No. </w:t>
      </w:r>
      <w:r w:rsidR="00A60760">
        <w:rPr>
          <w:rFonts w:asciiTheme="minorHAnsi" w:hAnsiTheme="minorHAnsi" w:cstheme="minorHAnsi"/>
          <w:b/>
          <w:bCs/>
          <w:u w:val="single"/>
          <w:lang w:val="en-IN"/>
        </w:rPr>
        <w:t>8</w:t>
      </w:r>
      <w:r>
        <w:rPr>
          <w:rFonts w:asciiTheme="minorHAnsi" w:hAnsiTheme="minorHAnsi" w:cstheme="minorHAnsi"/>
          <w:b/>
          <w:bCs/>
          <w:u w:val="single"/>
          <w:lang w:val="en-IN"/>
        </w:rPr>
        <w:t>:</w:t>
      </w:r>
      <w:r w:rsidR="00C50B8B">
        <w:rPr>
          <w:rFonts w:asciiTheme="minorHAnsi" w:hAnsiTheme="minorHAnsi" w:cstheme="minorHAnsi"/>
        </w:rPr>
        <w:t xml:space="preserve"> </w:t>
      </w:r>
      <w:r w:rsidR="00C97A4E">
        <w:rPr>
          <w:rFonts w:asciiTheme="minorHAnsi" w:hAnsiTheme="minorHAnsi" w:cstheme="minorHAnsi"/>
        </w:rPr>
        <w:t xml:space="preserve"> </w:t>
      </w:r>
      <w:r w:rsidR="00FA324F">
        <w:rPr>
          <w:rFonts w:asciiTheme="minorHAnsi" w:hAnsiTheme="minorHAnsi" w:cstheme="minorHAnsi"/>
        </w:rPr>
        <w:t>R</w:t>
      </w:r>
      <w:r w:rsidR="006D4614">
        <w:rPr>
          <w:rFonts w:asciiTheme="minorHAnsi" w:hAnsiTheme="minorHAnsi" w:cstheme="minorHAnsi"/>
        </w:rPr>
        <w:t xml:space="preserve">equest to set a cap on maximum stamp duty in respect of Registered Mortgage Agreement as is practiced in Assam to reduce burden on borrowers. </w:t>
      </w:r>
    </w:p>
    <w:p w14:paraId="62B87413" w14:textId="5949E101" w:rsidR="006D4614" w:rsidRDefault="006D4614" w:rsidP="005C5129">
      <w:pPr>
        <w:pStyle w:val="Default"/>
        <w:rPr>
          <w:rFonts w:asciiTheme="minorHAnsi" w:hAnsiTheme="minorHAnsi" w:cstheme="minorHAnsi"/>
        </w:rPr>
      </w:pPr>
    </w:p>
    <w:p w14:paraId="0249D6FB" w14:textId="6D018BD8" w:rsidR="006D4614" w:rsidRDefault="006D4614" w:rsidP="005C5129">
      <w:pPr>
        <w:pStyle w:val="Default"/>
        <w:rPr>
          <w:rFonts w:asciiTheme="minorHAnsi" w:hAnsiTheme="minorHAnsi" w:cstheme="minorHAnsi"/>
        </w:rPr>
      </w:pPr>
      <w:r w:rsidRPr="000A6EB0">
        <w:rPr>
          <w:rFonts w:asciiTheme="minorHAnsi" w:hAnsiTheme="minorHAnsi" w:cstheme="minorHAnsi"/>
          <w:b/>
          <w:bCs/>
        </w:rPr>
        <w:t xml:space="preserve">Agenda No </w:t>
      </w:r>
      <w:r w:rsidR="00A60760">
        <w:rPr>
          <w:rFonts w:asciiTheme="minorHAnsi" w:hAnsiTheme="minorHAnsi" w:cstheme="minorHAnsi"/>
          <w:b/>
          <w:bCs/>
        </w:rPr>
        <w:t>9</w:t>
      </w:r>
      <w:r>
        <w:rPr>
          <w:rFonts w:asciiTheme="minorHAnsi" w:hAnsiTheme="minorHAnsi" w:cstheme="minorHAnsi"/>
        </w:rPr>
        <w:t xml:space="preserve">: Request State Government to issue Non- Encumbrance Certificate in respect  of landed properties for 13 years for loans below 1 crores and for 30 years for loans above 1 crores. </w:t>
      </w:r>
    </w:p>
    <w:p w14:paraId="3A610FB1" w14:textId="38A3D52A" w:rsidR="00B106DE" w:rsidRDefault="00B106DE" w:rsidP="005C5129">
      <w:pPr>
        <w:pStyle w:val="Default"/>
        <w:rPr>
          <w:rFonts w:asciiTheme="minorHAnsi" w:hAnsiTheme="minorHAnsi" w:cstheme="minorHAnsi"/>
        </w:rPr>
      </w:pPr>
    </w:p>
    <w:p w14:paraId="00357A43" w14:textId="21013422" w:rsidR="00B106DE" w:rsidRPr="000A5269" w:rsidRDefault="00B106DE" w:rsidP="005C5129">
      <w:pPr>
        <w:pStyle w:val="Default"/>
        <w:rPr>
          <w:rFonts w:asciiTheme="minorHAnsi" w:hAnsiTheme="minorHAnsi" w:cstheme="minorHAnsi"/>
        </w:rPr>
      </w:pPr>
      <w:r>
        <w:rPr>
          <w:rFonts w:asciiTheme="minorHAnsi" w:hAnsiTheme="minorHAnsi" w:cstheme="minorHAnsi"/>
          <w:b/>
          <w:bCs/>
        </w:rPr>
        <w:t xml:space="preserve">Agenda No </w:t>
      </w:r>
      <w:r w:rsidR="00A01A63">
        <w:rPr>
          <w:rFonts w:asciiTheme="minorHAnsi" w:hAnsiTheme="minorHAnsi" w:cstheme="minorHAnsi"/>
          <w:b/>
          <w:bCs/>
        </w:rPr>
        <w:t>1</w:t>
      </w:r>
      <w:r w:rsidR="00A60760">
        <w:rPr>
          <w:rFonts w:asciiTheme="minorHAnsi" w:hAnsiTheme="minorHAnsi" w:cstheme="minorHAnsi"/>
          <w:b/>
          <w:bCs/>
        </w:rPr>
        <w:t>0</w:t>
      </w:r>
      <w:r w:rsidR="00A01A63">
        <w:rPr>
          <w:rFonts w:asciiTheme="minorHAnsi" w:hAnsiTheme="minorHAnsi" w:cstheme="minorHAnsi"/>
          <w:b/>
          <w:bCs/>
        </w:rPr>
        <w:t xml:space="preserve">. </w:t>
      </w:r>
      <w:r w:rsidR="000A5269" w:rsidRPr="000A5269">
        <w:rPr>
          <w:rFonts w:asciiTheme="minorHAnsi" w:hAnsiTheme="minorHAnsi" w:cstheme="minorHAnsi"/>
        </w:rPr>
        <w:t xml:space="preserve">Detailed discussion on Agriculture lending under various heads like Crop, Animal Husbandry, Fisheries etc. </w:t>
      </w:r>
    </w:p>
    <w:p w14:paraId="4047413B" w14:textId="089E564C" w:rsidR="000A5269" w:rsidRPr="000A5269" w:rsidRDefault="000A5269" w:rsidP="005C5129">
      <w:pPr>
        <w:pStyle w:val="Default"/>
        <w:rPr>
          <w:rFonts w:asciiTheme="minorHAnsi" w:hAnsiTheme="minorHAnsi" w:cstheme="minorHAnsi"/>
        </w:rPr>
      </w:pPr>
    </w:p>
    <w:p w14:paraId="3D614E44" w14:textId="69B20495" w:rsidR="000A5269" w:rsidRPr="00853F68" w:rsidRDefault="000A5269" w:rsidP="005C5129">
      <w:pPr>
        <w:pStyle w:val="Default"/>
        <w:rPr>
          <w:rFonts w:asciiTheme="minorHAnsi" w:hAnsiTheme="minorHAnsi" w:cstheme="minorHAnsi"/>
        </w:rPr>
      </w:pPr>
      <w:r>
        <w:rPr>
          <w:rFonts w:asciiTheme="minorHAnsi" w:hAnsiTheme="minorHAnsi" w:cstheme="minorHAnsi"/>
          <w:b/>
          <w:bCs/>
        </w:rPr>
        <w:t xml:space="preserve">Agenda No 11:  </w:t>
      </w:r>
      <w:r w:rsidR="00853F68">
        <w:rPr>
          <w:rFonts w:asciiTheme="minorHAnsi" w:hAnsiTheme="minorHAnsi" w:cstheme="minorHAnsi"/>
        </w:rPr>
        <w:t>Incentivizing trade in landlocked states.</w:t>
      </w:r>
    </w:p>
    <w:p w14:paraId="0FA18CB0" w14:textId="225CD0F8" w:rsidR="008B60FF" w:rsidRPr="008B60FF" w:rsidRDefault="008B60FF" w:rsidP="00AF441F">
      <w:pPr>
        <w:pStyle w:val="xmsonormal"/>
        <w:shd w:val="clear" w:color="auto" w:fill="FFFFFF"/>
        <w:spacing w:before="0" w:beforeAutospacing="0" w:after="0" w:afterAutospacing="0"/>
        <w:rPr>
          <w:rFonts w:ascii="Arial" w:hAnsi="Arial" w:cs="Arial"/>
          <w:color w:val="242424"/>
          <w:bdr w:val="none" w:sz="0" w:space="0" w:color="auto" w:frame="1"/>
        </w:rPr>
      </w:pPr>
    </w:p>
    <w:p w14:paraId="4B4CFE3C" w14:textId="142F83B2" w:rsidR="00AF441F" w:rsidRPr="008B60FF" w:rsidRDefault="00EC0CBA" w:rsidP="008B60FF">
      <w:pPr>
        <w:pStyle w:val="xmsonormal"/>
        <w:shd w:val="clear" w:color="auto" w:fill="FFFFFF"/>
        <w:spacing w:before="0" w:beforeAutospacing="0" w:after="0" w:afterAutospacing="0"/>
        <w:jc w:val="both"/>
        <w:rPr>
          <w:rFonts w:asciiTheme="minorHAnsi" w:hAnsiTheme="minorHAnsi" w:cstheme="minorHAnsi"/>
          <w:color w:val="242424"/>
        </w:rPr>
      </w:pPr>
      <w:r w:rsidRPr="008B60FF">
        <w:rPr>
          <w:rFonts w:asciiTheme="minorHAnsi" w:hAnsiTheme="minorHAnsi" w:cstheme="minorHAnsi"/>
          <w:b/>
          <w:bCs/>
          <w:color w:val="242424"/>
          <w:bdr w:val="none" w:sz="0" w:space="0" w:color="auto" w:frame="1"/>
        </w:rPr>
        <w:t>Agenda No 12</w:t>
      </w:r>
      <w:r w:rsidRPr="008B60FF">
        <w:rPr>
          <w:rFonts w:asciiTheme="minorHAnsi" w:hAnsiTheme="minorHAnsi" w:cstheme="minorHAnsi"/>
          <w:color w:val="242424"/>
          <w:bdr w:val="none" w:sz="0" w:space="0" w:color="auto" w:frame="1"/>
        </w:rPr>
        <w:t xml:space="preserve">: </w:t>
      </w:r>
      <w:r w:rsidR="00AF441F" w:rsidRPr="008B60FF">
        <w:rPr>
          <w:rFonts w:asciiTheme="minorHAnsi" w:hAnsiTheme="minorHAnsi" w:cstheme="minorHAnsi"/>
          <w:color w:val="242424"/>
          <w:bdr w:val="none" w:sz="0" w:space="0" w:color="auto" w:frame="1"/>
        </w:rPr>
        <w:t xml:space="preserve"> </w:t>
      </w:r>
      <w:r w:rsidR="008B60FF">
        <w:rPr>
          <w:rFonts w:asciiTheme="minorHAnsi" w:hAnsiTheme="minorHAnsi" w:cstheme="minorHAnsi"/>
          <w:color w:val="242424"/>
          <w:bdr w:val="none" w:sz="0" w:space="0" w:color="auto" w:frame="1"/>
        </w:rPr>
        <w:t>N</w:t>
      </w:r>
      <w:r w:rsidR="00AF441F" w:rsidRPr="008B60FF">
        <w:rPr>
          <w:rFonts w:asciiTheme="minorHAnsi" w:hAnsiTheme="minorHAnsi" w:cstheme="minorHAnsi"/>
          <w:color w:val="242424"/>
          <w:bdr w:val="none" w:sz="0" w:space="0" w:color="auto" w:frame="1"/>
        </w:rPr>
        <w:t xml:space="preserve">ote on Economic Developments may include references to the recommendations of the 16th Finance Commission, </w:t>
      </w:r>
      <w:r w:rsidR="008B60FF" w:rsidRPr="008B60FF">
        <w:rPr>
          <w:rFonts w:asciiTheme="minorHAnsi" w:hAnsiTheme="minorHAnsi" w:cstheme="minorHAnsi"/>
          <w:color w:val="242424"/>
          <w:bdr w:val="none" w:sz="0" w:space="0" w:color="auto" w:frame="1"/>
        </w:rPr>
        <w:t>key announcements</w:t>
      </w:r>
      <w:r w:rsidR="00AF441F" w:rsidRPr="008B60FF">
        <w:rPr>
          <w:rFonts w:asciiTheme="minorHAnsi" w:hAnsiTheme="minorHAnsi" w:cstheme="minorHAnsi"/>
          <w:color w:val="242424"/>
          <w:bdr w:val="none" w:sz="0" w:space="0" w:color="auto" w:frame="1"/>
        </w:rPr>
        <w:t>  in  the  Union  Budget  pertaining  to  North-Eastern  States,  and  regional infrastructure development initiatives supported by agencies such as the Asian Development Bank, Asian Infrastructure Investment Bank (AIIB), etc.</w:t>
      </w:r>
    </w:p>
    <w:p w14:paraId="4A0BA90A" w14:textId="77777777" w:rsidR="00EC0CBA" w:rsidRPr="008B60FF" w:rsidRDefault="00AF441F" w:rsidP="00AF441F">
      <w:pPr>
        <w:pStyle w:val="xmsonormal"/>
        <w:shd w:val="clear" w:color="auto" w:fill="FFFFFF"/>
        <w:spacing w:before="0" w:beforeAutospacing="0" w:after="0" w:afterAutospacing="0"/>
        <w:rPr>
          <w:rFonts w:asciiTheme="minorHAnsi" w:hAnsiTheme="minorHAnsi" w:cstheme="minorHAnsi"/>
          <w:color w:val="242424"/>
        </w:rPr>
      </w:pPr>
      <w:r w:rsidRPr="008B60FF">
        <w:rPr>
          <w:rFonts w:asciiTheme="minorHAnsi" w:hAnsiTheme="minorHAnsi" w:cstheme="minorHAnsi"/>
          <w:color w:val="242424"/>
          <w:bdr w:val="none" w:sz="0" w:space="0" w:color="auto" w:frame="1"/>
        </w:rPr>
        <w:t> </w:t>
      </w:r>
    </w:p>
    <w:p w14:paraId="283FD02A" w14:textId="53747F9B" w:rsidR="00AF441F" w:rsidRPr="008B60FF" w:rsidRDefault="00EC0CBA" w:rsidP="00AF441F">
      <w:pPr>
        <w:pStyle w:val="xmsonormal"/>
        <w:shd w:val="clear" w:color="auto" w:fill="FFFFFF"/>
        <w:spacing w:before="0" w:beforeAutospacing="0" w:after="0" w:afterAutospacing="0"/>
        <w:rPr>
          <w:rFonts w:asciiTheme="minorHAnsi" w:hAnsiTheme="minorHAnsi" w:cstheme="minorHAnsi"/>
          <w:color w:val="242424"/>
        </w:rPr>
      </w:pPr>
      <w:r w:rsidRPr="008B60FF">
        <w:rPr>
          <w:rFonts w:asciiTheme="minorHAnsi" w:hAnsiTheme="minorHAnsi" w:cstheme="minorHAnsi"/>
          <w:b/>
          <w:bCs/>
          <w:color w:val="242424"/>
        </w:rPr>
        <w:t>Agenda No 13</w:t>
      </w:r>
      <w:r w:rsidRPr="008B60FF">
        <w:rPr>
          <w:rFonts w:asciiTheme="minorHAnsi" w:hAnsiTheme="minorHAnsi" w:cstheme="minorHAnsi"/>
          <w:color w:val="242424"/>
        </w:rPr>
        <w:t xml:space="preserve">: </w:t>
      </w:r>
      <w:r w:rsidRPr="008B60FF">
        <w:rPr>
          <w:rFonts w:asciiTheme="minorHAnsi" w:hAnsiTheme="minorHAnsi" w:cstheme="minorHAnsi"/>
          <w:color w:val="242424"/>
          <w:bdr w:val="none" w:sz="0" w:space="0" w:color="auto" w:frame="1"/>
        </w:rPr>
        <w:t xml:space="preserve"> R</w:t>
      </w:r>
      <w:r w:rsidR="00AF441F" w:rsidRPr="008B60FF">
        <w:rPr>
          <w:rFonts w:asciiTheme="minorHAnsi" w:hAnsiTheme="minorHAnsi" w:cstheme="minorHAnsi"/>
          <w:color w:val="242424"/>
          <w:bdr w:val="none" w:sz="0" w:space="0" w:color="auto" w:frame="1"/>
        </w:rPr>
        <w:t>ealistic</w:t>
      </w:r>
      <w:r w:rsidRPr="008B60FF">
        <w:rPr>
          <w:rFonts w:asciiTheme="minorHAnsi" w:hAnsiTheme="minorHAnsi" w:cstheme="minorHAnsi"/>
          <w:color w:val="242424"/>
          <w:bdr w:val="none" w:sz="0" w:space="0" w:color="auto" w:frame="1"/>
        </w:rPr>
        <w:t xml:space="preserve"> ACP </w:t>
      </w:r>
      <w:r w:rsidR="00AF441F" w:rsidRPr="008B60FF">
        <w:rPr>
          <w:rFonts w:asciiTheme="minorHAnsi" w:hAnsiTheme="minorHAnsi" w:cstheme="minorHAnsi"/>
          <w:color w:val="242424"/>
          <w:bdr w:val="none" w:sz="0" w:space="0" w:color="auto" w:frame="1"/>
        </w:rPr>
        <w:t>target for FY 2026-27</w:t>
      </w:r>
    </w:p>
    <w:p w14:paraId="3321AFDA" w14:textId="77777777" w:rsidR="00AF441F" w:rsidRPr="008B60FF" w:rsidRDefault="00AF441F" w:rsidP="00AF441F">
      <w:pPr>
        <w:pStyle w:val="xmsonormal"/>
        <w:shd w:val="clear" w:color="auto" w:fill="FFFFFF"/>
        <w:spacing w:before="0" w:beforeAutospacing="0" w:after="0" w:afterAutospacing="0"/>
        <w:rPr>
          <w:rFonts w:asciiTheme="minorHAnsi" w:hAnsiTheme="minorHAnsi" w:cstheme="minorHAnsi"/>
          <w:color w:val="242424"/>
        </w:rPr>
      </w:pPr>
      <w:r w:rsidRPr="008B60FF">
        <w:rPr>
          <w:rFonts w:asciiTheme="minorHAnsi" w:hAnsiTheme="minorHAnsi" w:cstheme="minorHAnsi"/>
          <w:color w:val="242424"/>
          <w:bdr w:val="none" w:sz="0" w:space="0" w:color="auto" w:frame="1"/>
        </w:rPr>
        <w:t> </w:t>
      </w:r>
    </w:p>
    <w:p w14:paraId="2E641ACF" w14:textId="16017187" w:rsidR="00AF441F" w:rsidRPr="008B60FF" w:rsidRDefault="00EC0CBA" w:rsidP="00AF441F">
      <w:pPr>
        <w:pStyle w:val="xmsonormal"/>
        <w:shd w:val="clear" w:color="auto" w:fill="FFFFFF"/>
        <w:spacing w:before="0" w:beforeAutospacing="0" w:after="0" w:afterAutospacing="0"/>
        <w:rPr>
          <w:rFonts w:asciiTheme="minorHAnsi" w:hAnsiTheme="minorHAnsi" w:cstheme="minorHAnsi"/>
          <w:color w:val="242424"/>
        </w:rPr>
      </w:pPr>
      <w:r w:rsidRPr="008B60FF">
        <w:rPr>
          <w:rFonts w:asciiTheme="minorHAnsi" w:hAnsiTheme="minorHAnsi" w:cstheme="minorHAnsi"/>
          <w:b/>
          <w:bCs/>
          <w:color w:val="242424"/>
          <w:bdr w:val="none" w:sz="0" w:space="0" w:color="auto" w:frame="1"/>
        </w:rPr>
        <w:t>Agenda No 14</w:t>
      </w:r>
      <w:r w:rsidRPr="008B60FF">
        <w:rPr>
          <w:rFonts w:asciiTheme="minorHAnsi" w:hAnsiTheme="minorHAnsi" w:cstheme="minorHAnsi"/>
          <w:color w:val="242424"/>
          <w:bdr w:val="none" w:sz="0" w:space="0" w:color="auto" w:frame="1"/>
        </w:rPr>
        <w:t xml:space="preserve">: </w:t>
      </w:r>
      <w:r w:rsidR="00AF441F" w:rsidRPr="008B60FF">
        <w:rPr>
          <w:rFonts w:asciiTheme="minorHAnsi" w:hAnsiTheme="minorHAnsi" w:cstheme="minorHAnsi"/>
          <w:color w:val="242424"/>
          <w:bdr w:val="none" w:sz="0" w:space="0" w:color="auto" w:frame="1"/>
        </w:rPr>
        <w:t xml:space="preserve"> NSFI 2025-30 : Action Points for SLBC</w:t>
      </w:r>
    </w:p>
    <w:p w14:paraId="51653E28" w14:textId="77777777" w:rsidR="00AF441F" w:rsidRPr="008B60FF" w:rsidRDefault="00AF441F" w:rsidP="00AF441F">
      <w:pPr>
        <w:pStyle w:val="xmsonormal"/>
        <w:shd w:val="clear" w:color="auto" w:fill="FFFFFF"/>
        <w:spacing w:before="0" w:beforeAutospacing="0" w:after="0" w:afterAutospacing="0"/>
        <w:rPr>
          <w:rFonts w:asciiTheme="minorHAnsi" w:hAnsiTheme="minorHAnsi" w:cstheme="minorHAnsi"/>
          <w:color w:val="242424"/>
        </w:rPr>
      </w:pPr>
      <w:r w:rsidRPr="008B60FF">
        <w:rPr>
          <w:rFonts w:asciiTheme="minorHAnsi" w:hAnsiTheme="minorHAnsi" w:cstheme="minorHAnsi"/>
          <w:color w:val="242424"/>
          <w:bdr w:val="none" w:sz="0" w:space="0" w:color="auto" w:frame="1"/>
        </w:rPr>
        <w:t> </w:t>
      </w:r>
    </w:p>
    <w:p w14:paraId="1896ADB3" w14:textId="3AD57CE1" w:rsidR="00AF441F" w:rsidRPr="008B60FF" w:rsidRDefault="00EC0CBA" w:rsidP="00AF441F">
      <w:pPr>
        <w:pStyle w:val="xmsonormal"/>
        <w:shd w:val="clear" w:color="auto" w:fill="FFFFFF"/>
        <w:spacing w:before="0" w:beforeAutospacing="0" w:after="0" w:afterAutospacing="0"/>
        <w:rPr>
          <w:rFonts w:asciiTheme="minorHAnsi" w:hAnsiTheme="minorHAnsi" w:cstheme="minorHAnsi"/>
          <w:color w:val="242424"/>
        </w:rPr>
      </w:pPr>
      <w:r w:rsidRPr="008B60FF">
        <w:rPr>
          <w:rFonts w:asciiTheme="minorHAnsi" w:hAnsiTheme="minorHAnsi" w:cstheme="minorHAnsi"/>
          <w:b/>
          <w:bCs/>
          <w:color w:val="242424"/>
          <w:bdr w:val="none" w:sz="0" w:space="0" w:color="auto" w:frame="1"/>
        </w:rPr>
        <w:t>Agenda No 15</w:t>
      </w:r>
      <w:r w:rsidRPr="008B60FF">
        <w:rPr>
          <w:rFonts w:asciiTheme="minorHAnsi" w:hAnsiTheme="minorHAnsi" w:cstheme="minorHAnsi"/>
          <w:color w:val="242424"/>
          <w:bdr w:val="none" w:sz="0" w:space="0" w:color="auto" w:frame="1"/>
        </w:rPr>
        <w:t xml:space="preserve">: </w:t>
      </w:r>
      <w:r w:rsidR="00AF441F" w:rsidRPr="008B60FF">
        <w:rPr>
          <w:rFonts w:asciiTheme="minorHAnsi" w:hAnsiTheme="minorHAnsi" w:cstheme="minorHAnsi"/>
          <w:color w:val="242424"/>
          <w:bdr w:val="none" w:sz="0" w:space="0" w:color="auto" w:frame="1"/>
        </w:rPr>
        <w:t xml:space="preserve">  EDDPE: 100% coverage.</w:t>
      </w:r>
    </w:p>
    <w:p w14:paraId="12FBC7E5" w14:textId="77777777" w:rsidR="00EC0CBA" w:rsidRPr="008B60FF" w:rsidRDefault="00AF441F" w:rsidP="00AF441F">
      <w:pPr>
        <w:pStyle w:val="xmsonormal"/>
        <w:shd w:val="clear" w:color="auto" w:fill="FFFFFF"/>
        <w:spacing w:before="0" w:beforeAutospacing="0" w:after="0" w:afterAutospacing="0"/>
        <w:rPr>
          <w:rFonts w:asciiTheme="minorHAnsi" w:hAnsiTheme="minorHAnsi" w:cstheme="minorHAnsi"/>
          <w:color w:val="242424"/>
        </w:rPr>
      </w:pPr>
      <w:r w:rsidRPr="008B60FF">
        <w:rPr>
          <w:rFonts w:asciiTheme="minorHAnsi" w:hAnsiTheme="minorHAnsi" w:cstheme="minorHAnsi"/>
          <w:color w:val="242424"/>
          <w:bdr w:val="none" w:sz="0" w:space="0" w:color="auto" w:frame="1"/>
        </w:rPr>
        <w:t> </w:t>
      </w:r>
    </w:p>
    <w:p w14:paraId="06D3B0AF" w14:textId="39188BE9" w:rsidR="00AF441F" w:rsidRPr="008B60FF" w:rsidRDefault="00EC0CBA" w:rsidP="00AF441F">
      <w:pPr>
        <w:pStyle w:val="xmsonormal"/>
        <w:shd w:val="clear" w:color="auto" w:fill="FFFFFF"/>
        <w:spacing w:before="0" w:beforeAutospacing="0" w:after="0" w:afterAutospacing="0"/>
        <w:rPr>
          <w:rFonts w:asciiTheme="minorHAnsi" w:hAnsiTheme="minorHAnsi" w:cstheme="minorHAnsi"/>
          <w:color w:val="242424"/>
        </w:rPr>
      </w:pPr>
      <w:r w:rsidRPr="008B60FF">
        <w:rPr>
          <w:rFonts w:asciiTheme="minorHAnsi" w:hAnsiTheme="minorHAnsi" w:cstheme="minorHAnsi"/>
          <w:b/>
          <w:bCs/>
          <w:color w:val="242424"/>
        </w:rPr>
        <w:t>Agenda No 1</w:t>
      </w:r>
      <w:r w:rsidR="00853F68">
        <w:rPr>
          <w:rFonts w:asciiTheme="minorHAnsi" w:hAnsiTheme="minorHAnsi" w:cstheme="minorHAnsi"/>
          <w:b/>
          <w:bCs/>
          <w:color w:val="242424"/>
        </w:rPr>
        <w:t>6</w:t>
      </w:r>
      <w:r w:rsidRPr="008B60FF">
        <w:rPr>
          <w:rFonts w:asciiTheme="minorHAnsi" w:hAnsiTheme="minorHAnsi" w:cstheme="minorHAnsi"/>
          <w:b/>
          <w:bCs/>
          <w:color w:val="242424"/>
        </w:rPr>
        <w:t>:</w:t>
      </w:r>
      <w:r w:rsidRPr="008B60FF">
        <w:rPr>
          <w:rFonts w:asciiTheme="minorHAnsi" w:hAnsiTheme="minorHAnsi" w:cstheme="minorHAnsi"/>
          <w:color w:val="242424"/>
        </w:rPr>
        <w:t xml:space="preserve"> </w:t>
      </w:r>
      <w:r w:rsidR="00AF441F" w:rsidRPr="008B60FF">
        <w:rPr>
          <w:rFonts w:asciiTheme="minorHAnsi" w:hAnsiTheme="minorHAnsi" w:cstheme="minorHAnsi"/>
          <w:color w:val="242424"/>
          <w:bdr w:val="none" w:sz="0" w:space="0" w:color="auto" w:frame="1"/>
        </w:rPr>
        <w:t>Timely conduct of SLBC meeting</w:t>
      </w:r>
      <w:r w:rsidR="00853F68">
        <w:rPr>
          <w:rFonts w:asciiTheme="minorHAnsi" w:hAnsiTheme="minorHAnsi" w:cstheme="minorHAnsi"/>
          <w:color w:val="242424"/>
          <w:bdr w:val="none" w:sz="0" w:space="0" w:color="auto" w:frame="1"/>
        </w:rPr>
        <w:t xml:space="preserve"> &amp; </w:t>
      </w:r>
      <w:r w:rsidR="00AF441F" w:rsidRPr="008B60FF">
        <w:rPr>
          <w:rFonts w:asciiTheme="minorHAnsi" w:hAnsiTheme="minorHAnsi" w:cstheme="minorHAnsi"/>
          <w:color w:val="242424"/>
          <w:bdr w:val="none" w:sz="0" w:space="0" w:color="auto" w:frame="1"/>
        </w:rPr>
        <w:t>Timely data submission by banks.</w:t>
      </w:r>
    </w:p>
    <w:p w14:paraId="6715ED23" w14:textId="77777777" w:rsidR="00C50B8B" w:rsidRDefault="00C50B8B" w:rsidP="005C5129">
      <w:pPr>
        <w:pStyle w:val="Default"/>
        <w:rPr>
          <w:rFonts w:asciiTheme="minorHAnsi" w:hAnsiTheme="minorHAnsi" w:cstheme="minorHAnsi"/>
        </w:rPr>
      </w:pPr>
    </w:p>
    <w:p w14:paraId="09D1E6D6" w14:textId="76B1D084" w:rsidR="00054B03" w:rsidRDefault="00C50B8B" w:rsidP="001153CF">
      <w:pPr>
        <w:pStyle w:val="Default"/>
        <w:rPr>
          <w:rFonts w:asciiTheme="minorHAnsi" w:hAnsiTheme="minorHAnsi" w:cstheme="minorHAnsi"/>
          <w:u w:val="single"/>
        </w:rPr>
      </w:pPr>
      <w:r w:rsidRPr="00A730E0">
        <w:rPr>
          <w:rFonts w:asciiTheme="minorHAnsi" w:hAnsiTheme="minorHAnsi" w:cstheme="minorHAnsi"/>
          <w:b/>
          <w:bCs/>
        </w:rPr>
        <w:t xml:space="preserve">Agenda No </w:t>
      </w:r>
      <w:r w:rsidR="00382C7D">
        <w:rPr>
          <w:rFonts w:asciiTheme="minorHAnsi" w:hAnsiTheme="minorHAnsi" w:cstheme="minorHAnsi"/>
          <w:b/>
          <w:bCs/>
        </w:rPr>
        <w:t>1</w:t>
      </w:r>
      <w:r w:rsidR="00853F68">
        <w:rPr>
          <w:rFonts w:asciiTheme="minorHAnsi" w:hAnsiTheme="minorHAnsi" w:cstheme="minorHAnsi"/>
          <w:b/>
          <w:bCs/>
        </w:rPr>
        <w:t>7</w:t>
      </w:r>
      <w:r>
        <w:rPr>
          <w:rFonts w:asciiTheme="minorHAnsi" w:hAnsiTheme="minorHAnsi" w:cstheme="minorHAnsi"/>
        </w:rPr>
        <w:t xml:space="preserve">: </w:t>
      </w:r>
      <w:r w:rsidR="005C5129" w:rsidRPr="005C5129">
        <w:rPr>
          <w:rFonts w:asciiTheme="minorHAnsi" w:hAnsiTheme="minorHAnsi" w:cstheme="minorHAnsi"/>
          <w:u w:val="single"/>
        </w:rPr>
        <w:t>Any other agenda with the permission of the Chair.</w:t>
      </w:r>
    </w:p>
    <w:sectPr w:rsidR="00054B03" w:rsidSect="007E0756">
      <w:headerReference w:type="default" r:id="rId8"/>
      <w:footerReference w:type="default" r:id="rId9"/>
      <w:pgSz w:w="11906" w:h="16838" w:code="9"/>
      <w:pgMar w:top="1440" w:right="720" w:bottom="1152" w:left="1008" w:header="0" w:footer="0" w:gutter="0"/>
      <w:pgNumType w:start="1"/>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BB4AE" w14:textId="77777777" w:rsidR="00ED0489" w:rsidRDefault="00ED0489">
      <w:r>
        <w:separator/>
      </w:r>
    </w:p>
  </w:endnote>
  <w:endnote w:type="continuationSeparator" w:id="0">
    <w:p w14:paraId="2BFFDF61" w14:textId="77777777" w:rsidR="00ED0489" w:rsidRDefault="00ED0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nion Pro">
    <w:altName w:val="Cambria"/>
    <w:panose1 w:val="00000000000000000000"/>
    <w:charset w:val="00"/>
    <w:family w:val="roman"/>
    <w:notTrueType/>
    <w:pitch w:val="default"/>
    <w:sig w:usb0="00000003" w:usb1="00000000" w:usb2="00000000" w:usb3="00000000" w:csb0="00000001" w:csb1="00000000"/>
  </w:font>
  <w:font w:name="Kokila">
    <w:altName w:val="Kokila"/>
    <w:charset w:val="00"/>
    <w:family w:val="swiss"/>
    <w:pitch w:val="variable"/>
    <w:sig w:usb0="00008003" w:usb1="00000000" w:usb2="00000000" w:usb3="00000000" w:csb0="0000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55B37" w14:textId="77777777" w:rsidR="00C210FA" w:rsidRDefault="00C210FA">
    <w:pPr>
      <w:pStyle w:val="Footer"/>
      <w:pBdr>
        <w:top w:val="single" w:sz="4" w:space="1" w:color="D9D9D9" w:themeColor="background1" w:themeShade="D9"/>
      </w:pBdr>
      <w:jc w:val="right"/>
    </w:pPr>
    <w:r>
      <w:t>Page-</w:t>
    </w:r>
    <w:sdt>
      <w:sdtPr>
        <w:id w:val="34800713"/>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Pr>
            <w:noProof/>
          </w:rPr>
          <w:t>11</w:t>
        </w:r>
        <w:r>
          <w:rPr>
            <w:noProof/>
          </w:rPr>
          <w:fldChar w:fldCharType="end"/>
        </w:r>
        <w:r>
          <w:t xml:space="preserve"> |14</w:t>
        </w:r>
      </w:sdtContent>
    </w:sdt>
  </w:p>
  <w:p w14:paraId="21994D1C" w14:textId="77777777" w:rsidR="00C210FA" w:rsidRDefault="00C210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C3AC2" w14:textId="77777777" w:rsidR="00ED0489" w:rsidRDefault="00ED0489">
      <w:r>
        <w:separator/>
      </w:r>
    </w:p>
  </w:footnote>
  <w:footnote w:type="continuationSeparator" w:id="0">
    <w:p w14:paraId="04C82975" w14:textId="77777777" w:rsidR="00ED0489" w:rsidRDefault="00ED0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3AA1D" w14:textId="77777777" w:rsidR="00C210FA" w:rsidRDefault="00C210FA">
    <w:pPr>
      <w:pStyle w:val="Header"/>
      <w:jc w:val="center"/>
    </w:pPr>
  </w:p>
  <w:p w14:paraId="3EA1D222" w14:textId="77777777" w:rsidR="00C210FA" w:rsidRDefault="00C210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A14D5A0"/>
    <w:name w:val="WFNum1"/>
    <w:lvl w:ilvl="0">
      <w:start w:val="1"/>
      <w:numFmt w:val="bullet"/>
      <w:lvlText w:val=""/>
      <w:lvlJc w:val="left"/>
      <w:pPr>
        <w:tabs>
          <w:tab w:val="num" w:pos="420"/>
        </w:tabs>
        <w:ind w:left="720" w:hanging="360"/>
      </w:pPr>
      <w:rPr>
        <w:rFonts w:ascii="Symbol" w:hAnsi="Symbol"/>
      </w:rPr>
    </w:lvl>
    <w:lvl w:ilvl="1">
      <w:start w:val="1"/>
      <w:numFmt w:val="decimal"/>
      <w:lvlText w:val="(%2)"/>
      <w:lvlJc w:val="left"/>
      <w:pPr>
        <w:tabs>
          <w:tab w:val="num" w:pos="840"/>
        </w:tabs>
        <w:ind w:left="840" w:hanging="420"/>
      </w:pPr>
      <w:rPr>
        <w:rFonts w:ascii="Times New Roman" w:eastAsia="Times New Roman" w:hAnsi="Times New Roman" w:cs="Times New Roman"/>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decimal"/>
      <w:lvlText w:val="%5."/>
      <w:lvlJc w:val="left"/>
      <w:pPr>
        <w:tabs>
          <w:tab w:val="num" w:pos="2100"/>
        </w:tabs>
        <w:ind w:left="2100" w:hanging="420"/>
      </w:pPr>
    </w:lvl>
    <w:lvl w:ilvl="5">
      <w:start w:val="1"/>
      <w:numFmt w:val="decimal"/>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decimal"/>
      <w:lvlText w:val="%8."/>
      <w:lvlJc w:val="left"/>
      <w:pPr>
        <w:tabs>
          <w:tab w:val="num" w:pos="3360"/>
        </w:tabs>
        <w:ind w:left="3360" w:hanging="420"/>
      </w:pPr>
    </w:lvl>
    <w:lvl w:ilvl="8">
      <w:start w:val="1"/>
      <w:numFmt w:val="decimal"/>
      <w:lvlText w:val="%9."/>
      <w:lvlJc w:val="left"/>
      <w:pPr>
        <w:tabs>
          <w:tab w:val="num" w:pos="3780"/>
        </w:tabs>
        <w:ind w:left="3780" w:hanging="420"/>
      </w:pPr>
    </w:lvl>
  </w:abstractNum>
  <w:abstractNum w:abstractNumId="1" w15:restartNumberingAfterBreak="0">
    <w:nsid w:val="00000002"/>
    <w:multiLevelType w:val="multilevel"/>
    <w:tmpl w:val="00000002"/>
    <w:name w:val="WFNum2"/>
    <w:lvl w:ilvl="0">
      <w:start w:val="1"/>
      <w:numFmt w:val="lowerLetter"/>
      <w:lvlText w:val="(%1)"/>
      <w:lvlJc w:val="left"/>
      <w:pPr>
        <w:tabs>
          <w:tab w:val="num" w:pos="510"/>
        </w:tabs>
        <w:ind w:left="510" w:hanging="420"/>
      </w:pPr>
      <w:rPr>
        <w:rFonts w:eastAsia="Arial Unicode MS" w:cs="Arial"/>
      </w:rPr>
    </w:lvl>
    <w:lvl w:ilvl="1">
      <w:start w:val="1"/>
      <w:numFmt w:val="bullet"/>
      <w:lvlText w:val="●"/>
      <w:lvlJc w:val="left"/>
      <w:pPr>
        <w:tabs>
          <w:tab w:val="num" w:pos="840"/>
        </w:tabs>
        <w:ind w:left="840" w:hanging="420"/>
      </w:pPr>
      <w:rPr>
        <w:rFonts w:ascii="Tahoma" w:hAnsi="Tahoma"/>
      </w:rPr>
    </w:lvl>
    <w:lvl w:ilvl="2">
      <w:start w:val="1"/>
      <w:numFmt w:val="bullet"/>
      <w:lvlText w:val="●"/>
      <w:lvlJc w:val="left"/>
      <w:pPr>
        <w:tabs>
          <w:tab w:val="num" w:pos="1260"/>
        </w:tabs>
        <w:ind w:left="1260" w:hanging="420"/>
      </w:pPr>
      <w:rPr>
        <w:rFonts w:ascii="Tahoma" w:hAnsi="Tahoma"/>
      </w:rPr>
    </w:lvl>
    <w:lvl w:ilvl="3">
      <w:start w:val="1"/>
      <w:numFmt w:val="bullet"/>
      <w:lvlText w:val="●"/>
      <w:lvlJc w:val="left"/>
      <w:pPr>
        <w:tabs>
          <w:tab w:val="num" w:pos="1680"/>
        </w:tabs>
        <w:ind w:left="1680" w:hanging="420"/>
      </w:pPr>
      <w:rPr>
        <w:rFonts w:ascii="Tahoma" w:hAnsi="Tahoma"/>
      </w:rPr>
    </w:lvl>
    <w:lvl w:ilvl="4">
      <w:start w:val="1"/>
      <w:numFmt w:val="bullet"/>
      <w:lvlText w:val="●"/>
      <w:lvlJc w:val="left"/>
      <w:pPr>
        <w:tabs>
          <w:tab w:val="num" w:pos="2100"/>
        </w:tabs>
        <w:ind w:left="2100" w:hanging="420"/>
      </w:pPr>
      <w:rPr>
        <w:rFonts w:ascii="Tahoma" w:hAnsi="Tahoma"/>
      </w:rPr>
    </w:lvl>
    <w:lvl w:ilvl="5">
      <w:start w:val="1"/>
      <w:numFmt w:val="bullet"/>
      <w:lvlText w:val="●"/>
      <w:lvlJc w:val="left"/>
      <w:pPr>
        <w:tabs>
          <w:tab w:val="num" w:pos="2520"/>
        </w:tabs>
        <w:ind w:left="2520" w:hanging="420"/>
      </w:pPr>
      <w:rPr>
        <w:rFonts w:ascii="Tahoma" w:hAnsi="Tahoma"/>
      </w:rPr>
    </w:lvl>
    <w:lvl w:ilvl="6">
      <w:start w:val="1"/>
      <w:numFmt w:val="bullet"/>
      <w:lvlText w:val="●"/>
      <w:lvlJc w:val="left"/>
      <w:pPr>
        <w:tabs>
          <w:tab w:val="num" w:pos="2940"/>
        </w:tabs>
        <w:ind w:left="2940" w:hanging="420"/>
      </w:pPr>
      <w:rPr>
        <w:rFonts w:ascii="Tahoma" w:hAnsi="Tahoma"/>
      </w:rPr>
    </w:lvl>
    <w:lvl w:ilvl="7">
      <w:start w:val="1"/>
      <w:numFmt w:val="bullet"/>
      <w:lvlText w:val="●"/>
      <w:lvlJc w:val="left"/>
      <w:pPr>
        <w:tabs>
          <w:tab w:val="num" w:pos="3360"/>
        </w:tabs>
        <w:ind w:left="3360" w:hanging="420"/>
      </w:pPr>
      <w:rPr>
        <w:rFonts w:ascii="Tahoma" w:hAnsi="Tahoma"/>
      </w:rPr>
    </w:lvl>
    <w:lvl w:ilvl="8">
      <w:start w:val="1"/>
      <w:numFmt w:val="bullet"/>
      <w:lvlText w:val="●"/>
      <w:lvlJc w:val="left"/>
      <w:pPr>
        <w:tabs>
          <w:tab w:val="num" w:pos="3780"/>
        </w:tabs>
        <w:ind w:left="3780" w:hanging="420"/>
      </w:pPr>
      <w:rPr>
        <w:rFonts w:ascii="Tahoma" w:hAnsi="Tahoma"/>
      </w:rPr>
    </w:lvl>
  </w:abstractNum>
  <w:abstractNum w:abstractNumId="2" w15:restartNumberingAfterBreak="0">
    <w:nsid w:val="00000003"/>
    <w:multiLevelType w:val="multilevel"/>
    <w:tmpl w:val="00000003"/>
    <w:name w:val="WFNum3"/>
    <w:lvl w:ilvl="0">
      <w:start w:val="1"/>
      <w:numFmt w:val="lowerLetter"/>
      <w:lvlText w:val="(%1)"/>
      <w:lvlJc w:val="left"/>
      <w:pPr>
        <w:tabs>
          <w:tab w:val="num" w:pos="420"/>
        </w:tabs>
        <w:ind w:left="420" w:hanging="420"/>
      </w:pPr>
      <w:rPr>
        <w:rFonts w:eastAsia="Arial Unicode MS" w:cs="Arial"/>
      </w:rPr>
    </w:lvl>
    <w:lvl w:ilvl="1">
      <w:start w:val="1"/>
      <w:numFmt w:val="bullet"/>
      <w:lvlText w:val="●"/>
      <w:lvlJc w:val="left"/>
      <w:pPr>
        <w:tabs>
          <w:tab w:val="num" w:pos="840"/>
        </w:tabs>
        <w:ind w:left="840" w:hanging="420"/>
      </w:pPr>
      <w:rPr>
        <w:rFonts w:ascii="Tahoma" w:hAnsi="Tahoma"/>
      </w:rPr>
    </w:lvl>
    <w:lvl w:ilvl="2">
      <w:start w:val="1"/>
      <w:numFmt w:val="bullet"/>
      <w:lvlText w:val="●"/>
      <w:lvlJc w:val="left"/>
      <w:pPr>
        <w:tabs>
          <w:tab w:val="num" w:pos="1260"/>
        </w:tabs>
        <w:ind w:left="1260" w:hanging="420"/>
      </w:pPr>
      <w:rPr>
        <w:rFonts w:ascii="Tahoma" w:hAnsi="Tahoma"/>
      </w:rPr>
    </w:lvl>
    <w:lvl w:ilvl="3">
      <w:start w:val="1"/>
      <w:numFmt w:val="bullet"/>
      <w:lvlText w:val="●"/>
      <w:lvlJc w:val="left"/>
      <w:pPr>
        <w:tabs>
          <w:tab w:val="num" w:pos="1680"/>
        </w:tabs>
        <w:ind w:left="1680" w:hanging="420"/>
      </w:pPr>
      <w:rPr>
        <w:rFonts w:ascii="Tahoma" w:hAnsi="Tahoma"/>
      </w:rPr>
    </w:lvl>
    <w:lvl w:ilvl="4">
      <w:start w:val="1"/>
      <w:numFmt w:val="bullet"/>
      <w:lvlText w:val="●"/>
      <w:lvlJc w:val="left"/>
      <w:pPr>
        <w:tabs>
          <w:tab w:val="num" w:pos="2100"/>
        </w:tabs>
        <w:ind w:left="2100" w:hanging="420"/>
      </w:pPr>
      <w:rPr>
        <w:rFonts w:ascii="Tahoma" w:hAnsi="Tahoma"/>
      </w:rPr>
    </w:lvl>
    <w:lvl w:ilvl="5">
      <w:start w:val="1"/>
      <w:numFmt w:val="bullet"/>
      <w:lvlText w:val="●"/>
      <w:lvlJc w:val="left"/>
      <w:pPr>
        <w:tabs>
          <w:tab w:val="num" w:pos="2520"/>
        </w:tabs>
        <w:ind w:left="2520" w:hanging="420"/>
      </w:pPr>
      <w:rPr>
        <w:rFonts w:ascii="Tahoma" w:hAnsi="Tahoma"/>
      </w:rPr>
    </w:lvl>
    <w:lvl w:ilvl="6">
      <w:start w:val="1"/>
      <w:numFmt w:val="bullet"/>
      <w:lvlText w:val="●"/>
      <w:lvlJc w:val="left"/>
      <w:pPr>
        <w:tabs>
          <w:tab w:val="num" w:pos="2940"/>
        </w:tabs>
        <w:ind w:left="2940" w:hanging="420"/>
      </w:pPr>
      <w:rPr>
        <w:rFonts w:ascii="Tahoma" w:hAnsi="Tahoma"/>
      </w:rPr>
    </w:lvl>
    <w:lvl w:ilvl="7">
      <w:start w:val="1"/>
      <w:numFmt w:val="bullet"/>
      <w:lvlText w:val="●"/>
      <w:lvlJc w:val="left"/>
      <w:pPr>
        <w:tabs>
          <w:tab w:val="num" w:pos="3360"/>
        </w:tabs>
        <w:ind w:left="3360" w:hanging="420"/>
      </w:pPr>
      <w:rPr>
        <w:rFonts w:ascii="Tahoma" w:hAnsi="Tahoma"/>
      </w:rPr>
    </w:lvl>
    <w:lvl w:ilvl="8">
      <w:start w:val="1"/>
      <w:numFmt w:val="bullet"/>
      <w:lvlText w:val="●"/>
      <w:lvlJc w:val="left"/>
      <w:pPr>
        <w:tabs>
          <w:tab w:val="num" w:pos="3780"/>
        </w:tabs>
        <w:ind w:left="3780" w:hanging="420"/>
      </w:pPr>
      <w:rPr>
        <w:rFonts w:ascii="Tahoma" w:hAnsi="Tahoma"/>
      </w:rPr>
    </w:lvl>
  </w:abstractNum>
  <w:abstractNum w:abstractNumId="3" w15:restartNumberingAfterBreak="0">
    <w:nsid w:val="00000004"/>
    <w:multiLevelType w:val="multilevel"/>
    <w:tmpl w:val="00000004"/>
    <w:name w:val="WFNum4"/>
    <w:lvl w:ilvl="0">
      <w:start w:val="1"/>
      <w:numFmt w:val="bullet"/>
      <w:lvlText w:val="➢"/>
      <w:lvlJc w:val="left"/>
      <w:pPr>
        <w:tabs>
          <w:tab w:val="num" w:pos="420"/>
        </w:tabs>
        <w:ind w:left="420" w:hanging="420"/>
      </w:pPr>
      <w:rPr>
        <w:rFonts w:ascii="Tahoma" w:hAnsi="Tahoma"/>
      </w:rPr>
    </w:lvl>
    <w:lvl w:ilvl="1">
      <w:start w:val="1"/>
      <w:numFmt w:val="bullet"/>
      <w:lvlText w:val="➢"/>
      <w:lvlJc w:val="left"/>
      <w:pPr>
        <w:tabs>
          <w:tab w:val="num" w:pos="840"/>
        </w:tabs>
        <w:ind w:left="840" w:hanging="420"/>
      </w:pPr>
      <w:rPr>
        <w:rFonts w:ascii="Tahoma" w:hAnsi="Tahoma"/>
      </w:rPr>
    </w:lvl>
    <w:lvl w:ilvl="2">
      <w:start w:val="1"/>
      <w:numFmt w:val="bullet"/>
      <w:lvlText w:val="➢"/>
      <w:lvlJc w:val="left"/>
      <w:pPr>
        <w:tabs>
          <w:tab w:val="num" w:pos="1260"/>
        </w:tabs>
        <w:ind w:left="1260" w:hanging="420"/>
      </w:pPr>
      <w:rPr>
        <w:rFonts w:ascii="Tahoma" w:hAnsi="Tahoma"/>
      </w:rPr>
    </w:lvl>
    <w:lvl w:ilvl="3">
      <w:start w:val="1"/>
      <w:numFmt w:val="bullet"/>
      <w:lvlText w:val="➢"/>
      <w:lvlJc w:val="left"/>
      <w:pPr>
        <w:tabs>
          <w:tab w:val="num" w:pos="1680"/>
        </w:tabs>
        <w:ind w:left="1680" w:hanging="420"/>
      </w:pPr>
      <w:rPr>
        <w:rFonts w:ascii="Tahoma" w:hAnsi="Tahoma"/>
      </w:rPr>
    </w:lvl>
    <w:lvl w:ilvl="4">
      <w:start w:val="1"/>
      <w:numFmt w:val="bullet"/>
      <w:lvlText w:val="➢"/>
      <w:lvlJc w:val="left"/>
      <w:pPr>
        <w:tabs>
          <w:tab w:val="num" w:pos="2100"/>
        </w:tabs>
        <w:ind w:left="2100" w:hanging="420"/>
      </w:pPr>
      <w:rPr>
        <w:rFonts w:ascii="Tahoma" w:hAnsi="Tahoma"/>
      </w:rPr>
    </w:lvl>
    <w:lvl w:ilvl="5">
      <w:start w:val="1"/>
      <w:numFmt w:val="bullet"/>
      <w:lvlText w:val="➢"/>
      <w:lvlJc w:val="left"/>
      <w:pPr>
        <w:tabs>
          <w:tab w:val="num" w:pos="2520"/>
        </w:tabs>
        <w:ind w:left="2520" w:hanging="420"/>
      </w:pPr>
      <w:rPr>
        <w:rFonts w:ascii="Tahoma" w:hAnsi="Tahoma"/>
      </w:rPr>
    </w:lvl>
    <w:lvl w:ilvl="6">
      <w:start w:val="1"/>
      <w:numFmt w:val="bullet"/>
      <w:lvlText w:val="➢"/>
      <w:lvlJc w:val="left"/>
      <w:pPr>
        <w:tabs>
          <w:tab w:val="num" w:pos="2940"/>
        </w:tabs>
        <w:ind w:left="2940" w:hanging="420"/>
      </w:pPr>
      <w:rPr>
        <w:rFonts w:ascii="Tahoma" w:hAnsi="Tahoma"/>
      </w:rPr>
    </w:lvl>
    <w:lvl w:ilvl="7">
      <w:start w:val="1"/>
      <w:numFmt w:val="bullet"/>
      <w:lvlText w:val="➢"/>
      <w:lvlJc w:val="left"/>
      <w:pPr>
        <w:tabs>
          <w:tab w:val="num" w:pos="3360"/>
        </w:tabs>
        <w:ind w:left="3360" w:hanging="420"/>
      </w:pPr>
      <w:rPr>
        <w:rFonts w:ascii="Tahoma" w:hAnsi="Tahoma"/>
      </w:rPr>
    </w:lvl>
    <w:lvl w:ilvl="8">
      <w:start w:val="1"/>
      <w:numFmt w:val="bullet"/>
      <w:lvlText w:val="➢"/>
      <w:lvlJc w:val="left"/>
      <w:pPr>
        <w:tabs>
          <w:tab w:val="num" w:pos="3780"/>
        </w:tabs>
        <w:ind w:left="3780" w:hanging="420"/>
      </w:pPr>
      <w:rPr>
        <w:rFonts w:ascii="Tahoma" w:hAnsi="Tahoma"/>
      </w:rPr>
    </w:lvl>
  </w:abstractNum>
  <w:abstractNum w:abstractNumId="4" w15:restartNumberingAfterBreak="0">
    <w:nsid w:val="00000005"/>
    <w:multiLevelType w:val="multilevel"/>
    <w:tmpl w:val="00000005"/>
    <w:name w:val="WFNum6"/>
    <w:lvl w:ilvl="0">
      <w:start w:val="1"/>
      <w:numFmt w:val="lowerRoman"/>
      <w:lvlText w:val="(%1)"/>
      <w:lvlJc w:val="left"/>
      <w:pPr>
        <w:tabs>
          <w:tab w:val="num" w:pos="420"/>
        </w:tabs>
        <w:ind w:left="1080" w:hanging="720"/>
      </w:pPr>
    </w:lvl>
    <w:lvl w:ilvl="1">
      <w:start w:val="1"/>
      <w:numFmt w:val="lowerLetter"/>
      <w:lvlText w:val="%2."/>
      <w:lvlJc w:val="left"/>
      <w:pPr>
        <w:tabs>
          <w:tab w:val="num" w:pos="840"/>
        </w:tabs>
        <w:ind w:left="1440" w:hanging="360"/>
      </w:pPr>
    </w:lvl>
    <w:lvl w:ilvl="2">
      <w:start w:val="1"/>
      <w:numFmt w:val="lowerRoman"/>
      <w:lvlText w:val="%3."/>
      <w:lvlJc w:val="left"/>
      <w:pPr>
        <w:tabs>
          <w:tab w:val="num" w:pos="1260"/>
        </w:tabs>
        <w:ind w:left="2160" w:hanging="180"/>
      </w:pPr>
    </w:lvl>
    <w:lvl w:ilvl="3">
      <w:start w:val="1"/>
      <w:numFmt w:val="decimal"/>
      <w:lvlText w:val="%4."/>
      <w:lvlJc w:val="left"/>
      <w:pPr>
        <w:tabs>
          <w:tab w:val="num" w:pos="1680"/>
        </w:tabs>
        <w:ind w:left="2880" w:hanging="360"/>
      </w:pPr>
    </w:lvl>
    <w:lvl w:ilvl="4">
      <w:start w:val="1"/>
      <w:numFmt w:val="lowerLetter"/>
      <w:lvlText w:val="%5."/>
      <w:lvlJc w:val="left"/>
      <w:pPr>
        <w:tabs>
          <w:tab w:val="num" w:pos="2100"/>
        </w:tabs>
        <w:ind w:left="3600" w:hanging="360"/>
      </w:pPr>
    </w:lvl>
    <w:lvl w:ilvl="5">
      <w:start w:val="1"/>
      <w:numFmt w:val="lowerRoman"/>
      <w:lvlText w:val="%6."/>
      <w:lvlJc w:val="left"/>
      <w:pPr>
        <w:tabs>
          <w:tab w:val="num" w:pos="2520"/>
        </w:tabs>
        <w:ind w:left="4320" w:hanging="180"/>
      </w:pPr>
    </w:lvl>
    <w:lvl w:ilvl="6">
      <w:start w:val="1"/>
      <w:numFmt w:val="decimal"/>
      <w:lvlText w:val="%7."/>
      <w:lvlJc w:val="left"/>
      <w:pPr>
        <w:tabs>
          <w:tab w:val="num" w:pos="2940"/>
        </w:tabs>
        <w:ind w:left="5040" w:hanging="360"/>
      </w:pPr>
    </w:lvl>
    <w:lvl w:ilvl="7">
      <w:start w:val="1"/>
      <w:numFmt w:val="lowerLetter"/>
      <w:lvlText w:val="%8."/>
      <w:lvlJc w:val="left"/>
      <w:pPr>
        <w:tabs>
          <w:tab w:val="num" w:pos="3360"/>
        </w:tabs>
        <w:ind w:left="5760" w:hanging="360"/>
      </w:pPr>
    </w:lvl>
    <w:lvl w:ilvl="8">
      <w:start w:val="1"/>
      <w:numFmt w:val="lowerRoman"/>
      <w:lvlText w:val="%9."/>
      <w:lvlJc w:val="left"/>
      <w:pPr>
        <w:tabs>
          <w:tab w:val="num" w:pos="3780"/>
        </w:tabs>
        <w:ind w:left="6480" w:hanging="180"/>
      </w:pPr>
    </w:lvl>
  </w:abstractNum>
  <w:abstractNum w:abstractNumId="5" w15:restartNumberingAfterBreak="0">
    <w:nsid w:val="08414F67"/>
    <w:multiLevelType w:val="hybridMultilevel"/>
    <w:tmpl w:val="F8D8FB8C"/>
    <w:lvl w:ilvl="0" w:tplc="CA0CA7BA">
      <w:start w:val="1"/>
      <w:numFmt w:val="lowerRoman"/>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08E85447"/>
    <w:multiLevelType w:val="hybridMultilevel"/>
    <w:tmpl w:val="EAA2D242"/>
    <w:lvl w:ilvl="0" w:tplc="D9B4856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E9B7769"/>
    <w:multiLevelType w:val="hybridMultilevel"/>
    <w:tmpl w:val="F9C490C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B8606E"/>
    <w:multiLevelType w:val="hybridMultilevel"/>
    <w:tmpl w:val="5E60F5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057AF1"/>
    <w:multiLevelType w:val="hybridMultilevel"/>
    <w:tmpl w:val="E390D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E740DA"/>
    <w:multiLevelType w:val="hybridMultilevel"/>
    <w:tmpl w:val="AA9A8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045BBB"/>
    <w:multiLevelType w:val="hybridMultilevel"/>
    <w:tmpl w:val="D0EEC2A6"/>
    <w:lvl w:ilvl="0" w:tplc="AC5AA69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3126B0F"/>
    <w:multiLevelType w:val="hybridMultilevel"/>
    <w:tmpl w:val="B5B8F82C"/>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3" w15:restartNumberingAfterBreak="0">
    <w:nsid w:val="342522DF"/>
    <w:multiLevelType w:val="hybridMultilevel"/>
    <w:tmpl w:val="1B7A56B6"/>
    <w:lvl w:ilvl="0" w:tplc="DDEEB790">
      <w:start w:val="1"/>
      <w:numFmt w:val="decimal"/>
      <w:lvlText w:val="%1."/>
      <w:lvlJc w:val="left"/>
      <w:pPr>
        <w:tabs>
          <w:tab w:val="num" w:pos="720"/>
        </w:tabs>
        <w:ind w:left="720" w:hanging="360"/>
      </w:pPr>
    </w:lvl>
    <w:lvl w:ilvl="1" w:tplc="80662CD4" w:tentative="1">
      <w:start w:val="1"/>
      <w:numFmt w:val="decimal"/>
      <w:lvlText w:val="%2."/>
      <w:lvlJc w:val="left"/>
      <w:pPr>
        <w:tabs>
          <w:tab w:val="num" w:pos="1440"/>
        </w:tabs>
        <w:ind w:left="1440" w:hanging="360"/>
      </w:pPr>
    </w:lvl>
    <w:lvl w:ilvl="2" w:tplc="36142BCE" w:tentative="1">
      <w:start w:val="1"/>
      <w:numFmt w:val="decimal"/>
      <w:lvlText w:val="%3."/>
      <w:lvlJc w:val="left"/>
      <w:pPr>
        <w:tabs>
          <w:tab w:val="num" w:pos="2160"/>
        </w:tabs>
        <w:ind w:left="2160" w:hanging="360"/>
      </w:pPr>
    </w:lvl>
    <w:lvl w:ilvl="3" w:tplc="069260E8" w:tentative="1">
      <w:start w:val="1"/>
      <w:numFmt w:val="decimal"/>
      <w:lvlText w:val="%4."/>
      <w:lvlJc w:val="left"/>
      <w:pPr>
        <w:tabs>
          <w:tab w:val="num" w:pos="2880"/>
        </w:tabs>
        <w:ind w:left="2880" w:hanging="360"/>
      </w:pPr>
    </w:lvl>
    <w:lvl w:ilvl="4" w:tplc="3182D1FC" w:tentative="1">
      <w:start w:val="1"/>
      <w:numFmt w:val="decimal"/>
      <w:lvlText w:val="%5."/>
      <w:lvlJc w:val="left"/>
      <w:pPr>
        <w:tabs>
          <w:tab w:val="num" w:pos="3600"/>
        </w:tabs>
        <w:ind w:left="3600" w:hanging="360"/>
      </w:pPr>
    </w:lvl>
    <w:lvl w:ilvl="5" w:tplc="48288008" w:tentative="1">
      <w:start w:val="1"/>
      <w:numFmt w:val="decimal"/>
      <w:lvlText w:val="%6."/>
      <w:lvlJc w:val="left"/>
      <w:pPr>
        <w:tabs>
          <w:tab w:val="num" w:pos="4320"/>
        </w:tabs>
        <w:ind w:left="4320" w:hanging="360"/>
      </w:pPr>
    </w:lvl>
    <w:lvl w:ilvl="6" w:tplc="4C468102" w:tentative="1">
      <w:start w:val="1"/>
      <w:numFmt w:val="decimal"/>
      <w:lvlText w:val="%7."/>
      <w:lvlJc w:val="left"/>
      <w:pPr>
        <w:tabs>
          <w:tab w:val="num" w:pos="5040"/>
        </w:tabs>
        <w:ind w:left="5040" w:hanging="360"/>
      </w:pPr>
    </w:lvl>
    <w:lvl w:ilvl="7" w:tplc="C9901C96" w:tentative="1">
      <w:start w:val="1"/>
      <w:numFmt w:val="decimal"/>
      <w:lvlText w:val="%8."/>
      <w:lvlJc w:val="left"/>
      <w:pPr>
        <w:tabs>
          <w:tab w:val="num" w:pos="5760"/>
        </w:tabs>
        <w:ind w:left="5760" w:hanging="360"/>
      </w:pPr>
    </w:lvl>
    <w:lvl w:ilvl="8" w:tplc="F9D4FBFE" w:tentative="1">
      <w:start w:val="1"/>
      <w:numFmt w:val="decimal"/>
      <w:lvlText w:val="%9."/>
      <w:lvlJc w:val="left"/>
      <w:pPr>
        <w:tabs>
          <w:tab w:val="num" w:pos="6480"/>
        </w:tabs>
        <w:ind w:left="6480" w:hanging="360"/>
      </w:pPr>
    </w:lvl>
  </w:abstractNum>
  <w:abstractNum w:abstractNumId="14" w15:restartNumberingAfterBreak="0">
    <w:nsid w:val="37D106D2"/>
    <w:multiLevelType w:val="hybridMultilevel"/>
    <w:tmpl w:val="A76AF674"/>
    <w:lvl w:ilvl="0" w:tplc="40E039D4">
      <w:start w:val="1"/>
      <w:numFmt w:val="lowerRoman"/>
      <w:lvlText w:val="%1."/>
      <w:lvlJc w:val="left"/>
      <w:pPr>
        <w:ind w:left="720" w:hanging="360"/>
      </w:pPr>
      <w:rPr>
        <w:rFonts w:ascii="Bookman Old Style" w:eastAsia="Lucida Sans Unicode" w:hAnsi="Bookman Old Style"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0C0B93"/>
    <w:multiLevelType w:val="hybridMultilevel"/>
    <w:tmpl w:val="51D8506C"/>
    <w:lvl w:ilvl="0" w:tplc="96FEFCC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E132431"/>
    <w:multiLevelType w:val="hybridMultilevel"/>
    <w:tmpl w:val="54360FFC"/>
    <w:lvl w:ilvl="0" w:tplc="D58ABD78">
      <w:start w:val="1"/>
      <w:numFmt w:val="lowerRoman"/>
      <w:lvlText w:val="%1."/>
      <w:lvlJc w:val="left"/>
      <w:pPr>
        <w:ind w:left="1080" w:hanging="72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8802A7"/>
    <w:multiLevelType w:val="hybridMultilevel"/>
    <w:tmpl w:val="C4048164"/>
    <w:lvl w:ilvl="0" w:tplc="EA74E1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1953BB"/>
    <w:multiLevelType w:val="hybridMultilevel"/>
    <w:tmpl w:val="852EC652"/>
    <w:lvl w:ilvl="0" w:tplc="8D5C8688">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B23FFF"/>
    <w:multiLevelType w:val="hybridMultilevel"/>
    <w:tmpl w:val="8BD4BA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CF5DD4"/>
    <w:multiLevelType w:val="hybridMultilevel"/>
    <w:tmpl w:val="9C0E4B4A"/>
    <w:lvl w:ilvl="0" w:tplc="CAC0B000">
      <w:start w:val="1"/>
      <w:numFmt w:val="bullet"/>
      <w:lvlText w:val=""/>
      <w:lvlJc w:val="left"/>
      <w:pPr>
        <w:tabs>
          <w:tab w:val="num" w:pos="720"/>
        </w:tabs>
        <w:ind w:left="720" w:hanging="360"/>
      </w:pPr>
      <w:rPr>
        <w:rFonts w:ascii="Wingdings" w:hAnsi="Wingdings" w:hint="default"/>
      </w:rPr>
    </w:lvl>
    <w:lvl w:ilvl="1" w:tplc="857EAC16" w:tentative="1">
      <w:start w:val="1"/>
      <w:numFmt w:val="bullet"/>
      <w:lvlText w:val=""/>
      <w:lvlJc w:val="left"/>
      <w:pPr>
        <w:tabs>
          <w:tab w:val="num" w:pos="1440"/>
        </w:tabs>
        <w:ind w:left="1440" w:hanging="360"/>
      </w:pPr>
      <w:rPr>
        <w:rFonts w:ascii="Wingdings" w:hAnsi="Wingdings" w:hint="default"/>
      </w:rPr>
    </w:lvl>
    <w:lvl w:ilvl="2" w:tplc="76C4CC54" w:tentative="1">
      <w:start w:val="1"/>
      <w:numFmt w:val="bullet"/>
      <w:lvlText w:val=""/>
      <w:lvlJc w:val="left"/>
      <w:pPr>
        <w:tabs>
          <w:tab w:val="num" w:pos="2160"/>
        </w:tabs>
        <w:ind w:left="2160" w:hanging="360"/>
      </w:pPr>
      <w:rPr>
        <w:rFonts w:ascii="Wingdings" w:hAnsi="Wingdings" w:hint="default"/>
      </w:rPr>
    </w:lvl>
    <w:lvl w:ilvl="3" w:tplc="5C92D2C0" w:tentative="1">
      <w:start w:val="1"/>
      <w:numFmt w:val="bullet"/>
      <w:lvlText w:val=""/>
      <w:lvlJc w:val="left"/>
      <w:pPr>
        <w:tabs>
          <w:tab w:val="num" w:pos="2880"/>
        </w:tabs>
        <w:ind w:left="2880" w:hanging="360"/>
      </w:pPr>
      <w:rPr>
        <w:rFonts w:ascii="Wingdings" w:hAnsi="Wingdings" w:hint="default"/>
      </w:rPr>
    </w:lvl>
    <w:lvl w:ilvl="4" w:tplc="909A101C" w:tentative="1">
      <w:start w:val="1"/>
      <w:numFmt w:val="bullet"/>
      <w:lvlText w:val=""/>
      <w:lvlJc w:val="left"/>
      <w:pPr>
        <w:tabs>
          <w:tab w:val="num" w:pos="3600"/>
        </w:tabs>
        <w:ind w:left="3600" w:hanging="360"/>
      </w:pPr>
      <w:rPr>
        <w:rFonts w:ascii="Wingdings" w:hAnsi="Wingdings" w:hint="default"/>
      </w:rPr>
    </w:lvl>
    <w:lvl w:ilvl="5" w:tplc="727A4D18" w:tentative="1">
      <w:start w:val="1"/>
      <w:numFmt w:val="bullet"/>
      <w:lvlText w:val=""/>
      <w:lvlJc w:val="left"/>
      <w:pPr>
        <w:tabs>
          <w:tab w:val="num" w:pos="4320"/>
        </w:tabs>
        <w:ind w:left="4320" w:hanging="360"/>
      </w:pPr>
      <w:rPr>
        <w:rFonts w:ascii="Wingdings" w:hAnsi="Wingdings" w:hint="default"/>
      </w:rPr>
    </w:lvl>
    <w:lvl w:ilvl="6" w:tplc="F2A08B52" w:tentative="1">
      <w:start w:val="1"/>
      <w:numFmt w:val="bullet"/>
      <w:lvlText w:val=""/>
      <w:lvlJc w:val="left"/>
      <w:pPr>
        <w:tabs>
          <w:tab w:val="num" w:pos="5040"/>
        </w:tabs>
        <w:ind w:left="5040" w:hanging="360"/>
      </w:pPr>
      <w:rPr>
        <w:rFonts w:ascii="Wingdings" w:hAnsi="Wingdings" w:hint="default"/>
      </w:rPr>
    </w:lvl>
    <w:lvl w:ilvl="7" w:tplc="48F2FD3A" w:tentative="1">
      <w:start w:val="1"/>
      <w:numFmt w:val="bullet"/>
      <w:lvlText w:val=""/>
      <w:lvlJc w:val="left"/>
      <w:pPr>
        <w:tabs>
          <w:tab w:val="num" w:pos="5760"/>
        </w:tabs>
        <w:ind w:left="5760" w:hanging="360"/>
      </w:pPr>
      <w:rPr>
        <w:rFonts w:ascii="Wingdings" w:hAnsi="Wingdings" w:hint="default"/>
      </w:rPr>
    </w:lvl>
    <w:lvl w:ilvl="8" w:tplc="24AAF14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847512"/>
    <w:multiLevelType w:val="hybridMultilevel"/>
    <w:tmpl w:val="B0A2E3F6"/>
    <w:lvl w:ilvl="0" w:tplc="25EE66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F43392"/>
    <w:multiLevelType w:val="hybridMultilevel"/>
    <w:tmpl w:val="2A36AD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A62B0E"/>
    <w:multiLevelType w:val="hybridMultilevel"/>
    <w:tmpl w:val="559E1302"/>
    <w:lvl w:ilvl="0" w:tplc="E88861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5257EC"/>
    <w:multiLevelType w:val="hybridMultilevel"/>
    <w:tmpl w:val="8940CE9E"/>
    <w:lvl w:ilvl="0" w:tplc="E45C1A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F771B8"/>
    <w:multiLevelType w:val="hybridMultilevel"/>
    <w:tmpl w:val="B31A86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01818C9"/>
    <w:multiLevelType w:val="hybridMultilevel"/>
    <w:tmpl w:val="08FE757E"/>
    <w:lvl w:ilvl="0" w:tplc="40E039D4">
      <w:start w:val="1"/>
      <w:numFmt w:val="lowerRoman"/>
      <w:lvlText w:val="%1."/>
      <w:lvlJc w:val="left"/>
      <w:pPr>
        <w:ind w:left="720" w:hanging="360"/>
      </w:pPr>
      <w:rPr>
        <w:rFonts w:ascii="Bookman Old Style" w:eastAsia="Lucida Sans Unicode" w:hAnsi="Bookman Old Style"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6202F7"/>
    <w:multiLevelType w:val="hybridMultilevel"/>
    <w:tmpl w:val="BA167A88"/>
    <w:lvl w:ilvl="0" w:tplc="0FAEE03E">
      <w:start w:val="5"/>
      <w:numFmt w:val="lowerRoman"/>
      <w:lvlText w:val="%1."/>
      <w:lvlJc w:val="right"/>
      <w:pPr>
        <w:tabs>
          <w:tab w:val="num" w:pos="720"/>
        </w:tabs>
        <w:ind w:left="720" w:hanging="360"/>
      </w:pPr>
    </w:lvl>
    <w:lvl w:ilvl="1" w:tplc="3DF2C28C" w:tentative="1">
      <w:start w:val="1"/>
      <w:numFmt w:val="lowerRoman"/>
      <w:lvlText w:val="%2."/>
      <w:lvlJc w:val="right"/>
      <w:pPr>
        <w:tabs>
          <w:tab w:val="num" w:pos="1440"/>
        </w:tabs>
        <w:ind w:left="1440" w:hanging="360"/>
      </w:pPr>
    </w:lvl>
    <w:lvl w:ilvl="2" w:tplc="0BF650E4" w:tentative="1">
      <w:start w:val="1"/>
      <w:numFmt w:val="lowerRoman"/>
      <w:lvlText w:val="%3."/>
      <w:lvlJc w:val="right"/>
      <w:pPr>
        <w:tabs>
          <w:tab w:val="num" w:pos="2160"/>
        </w:tabs>
        <w:ind w:left="2160" w:hanging="360"/>
      </w:pPr>
    </w:lvl>
    <w:lvl w:ilvl="3" w:tplc="8DC0A8D6" w:tentative="1">
      <w:start w:val="1"/>
      <w:numFmt w:val="lowerRoman"/>
      <w:lvlText w:val="%4."/>
      <w:lvlJc w:val="right"/>
      <w:pPr>
        <w:tabs>
          <w:tab w:val="num" w:pos="2880"/>
        </w:tabs>
        <w:ind w:left="2880" w:hanging="360"/>
      </w:pPr>
    </w:lvl>
    <w:lvl w:ilvl="4" w:tplc="84288D18" w:tentative="1">
      <w:start w:val="1"/>
      <w:numFmt w:val="lowerRoman"/>
      <w:lvlText w:val="%5."/>
      <w:lvlJc w:val="right"/>
      <w:pPr>
        <w:tabs>
          <w:tab w:val="num" w:pos="3600"/>
        </w:tabs>
        <w:ind w:left="3600" w:hanging="360"/>
      </w:pPr>
    </w:lvl>
    <w:lvl w:ilvl="5" w:tplc="3E8A950C" w:tentative="1">
      <w:start w:val="1"/>
      <w:numFmt w:val="lowerRoman"/>
      <w:lvlText w:val="%6."/>
      <w:lvlJc w:val="right"/>
      <w:pPr>
        <w:tabs>
          <w:tab w:val="num" w:pos="4320"/>
        </w:tabs>
        <w:ind w:left="4320" w:hanging="360"/>
      </w:pPr>
    </w:lvl>
    <w:lvl w:ilvl="6" w:tplc="7BF4A8F8" w:tentative="1">
      <w:start w:val="1"/>
      <w:numFmt w:val="lowerRoman"/>
      <w:lvlText w:val="%7."/>
      <w:lvlJc w:val="right"/>
      <w:pPr>
        <w:tabs>
          <w:tab w:val="num" w:pos="5040"/>
        </w:tabs>
        <w:ind w:left="5040" w:hanging="360"/>
      </w:pPr>
    </w:lvl>
    <w:lvl w:ilvl="7" w:tplc="C70CB728" w:tentative="1">
      <w:start w:val="1"/>
      <w:numFmt w:val="lowerRoman"/>
      <w:lvlText w:val="%8."/>
      <w:lvlJc w:val="right"/>
      <w:pPr>
        <w:tabs>
          <w:tab w:val="num" w:pos="5760"/>
        </w:tabs>
        <w:ind w:left="5760" w:hanging="360"/>
      </w:pPr>
    </w:lvl>
    <w:lvl w:ilvl="8" w:tplc="ED14AD7C" w:tentative="1">
      <w:start w:val="1"/>
      <w:numFmt w:val="lowerRoman"/>
      <w:lvlText w:val="%9."/>
      <w:lvlJc w:val="right"/>
      <w:pPr>
        <w:tabs>
          <w:tab w:val="num" w:pos="6480"/>
        </w:tabs>
        <w:ind w:left="6480" w:hanging="360"/>
      </w:pPr>
    </w:lvl>
  </w:abstractNum>
  <w:abstractNum w:abstractNumId="28" w15:restartNumberingAfterBreak="0">
    <w:nsid w:val="74F4065F"/>
    <w:multiLevelType w:val="hybridMultilevel"/>
    <w:tmpl w:val="134C9960"/>
    <w:lvl w:ilvl="0" w:tplc="877E5CF0">
      <w:start w:val="1"/>
      <w:numFmt w:val="bullet"/>
      <w:lvlText w:val=""/>
      <w:lvlJc w:val="left"/>
      <w:pPr>
        <w:tabs>
          <w:tab w:val="num" w:pos="720"/>
        </w:tabs>
        <w:ind w:left="720" w:hanging="360"/>
      </w:pPr>
      <w:rPr>
        <w:rFonts w:ascii="Wingdings" w:hAnsi="Wingdings" w:hint="default"/>
      </w:rPr>
    </w:lvl>
    <w:lvl w:ilvl="1" w:tplc="EDDA461E" w:tentative="1">
      <w:start w:val="1"/>
      <w:numFmt w:val="bullet"/>
      <w:lvlText w:val=""/>
      <w:lvlJc w:val="left"/>
      <w:pPr>
        <w:tabs>
          <w:tab w:val="num" w:pos="1440"/>
        </w:tabs>
        <w:ind w:left="1440" w:hanging="360"/>
      </w:pPr>
      <w:rPr>
        <w:rFonts w:ascii="Wingdings" w:hAnsi="Wingdings" w:hint="default"/>
      </w:rPr>
    </w:lvl>
    <w:lvl w:ilvl="2" w:tplc="5B4C03CE" w:tentative="1">
      <w:start w:val="1"/>
      <w:numFmt w:val="bullet"/>
      <w:lvlText w:val=""/>
      <w:lvlJc w:val="left"/>
      <w:pPr>
        <w:tabs>
          <w:tab w:val="num" w:pos="2160"/>
        </w:tabs>
        <w:ind w:left="2160" w:hanging="360"/>
      </w:pPr>
      <w:rPr>
        <w:rFonts w:ascii="Wingdings" w:hAnsi="Wingdings" w:hint="default"/>
      </w:rPr>
    </w:lvl>
    <w:lvl w:ilvl="3" w:tplc="55784840" w:tentative="1">
      <w:start w:val="1"/>
      <w:numFmt w:val="bullet"/>
      <w:lvlText w:val=""/>
      <w:lvlJc w:val="left"/>
      <w:pPr>
        <w:tabs>
          <w:tab w:val="num" w:pos="2880"/>
        </w:tabs>
        <w:ind w:left="2880" w:hanging="360"/>
      </w:pPr>
      <w:rPr>
        <w:rFonts w:ascii="Wingdings" w:hAnsi="Wingdings" w:hint="default"/>
      </w:rPr>
    </w:lvl>
    <w:lvl w:ilvl="4" w:tplc="568CA426" w:tentative="1">
      <w:start w:val="1"/>
      <w:numFmt w:val="bullet"/>
      <w:lvlText w:val=""/>
      <w:lvlJc w:val="left"/>
      <w:pPr>
        <w:tabs>
          <w:tab w:val="num" w:pos="3600"/>
        </w:tabs>
        <w:ind w:left="3600" w:hanging="360"/>
      </w:pPr>
      <w:rPr>
        <w:rFonts w:ascii="Wingdings" w:hAnsi="Wingdings" w:hint="default"/>
      </w:rPr>
    </w:lvl>
    <w:lvl w:ilvl="5" w:tplc="C3867BF8" w:tentative="1">
      <w:start w:val="1"/>
      <w:numFmt w:val="bullet"/>
      <w:lvlText w:val=""/>
      <w:lvlJc w:val="left"/>
      <w:pPr>
        <w:tabs>
          <w:tab w:val="num" w:pos="4320"/>
        </w:tabs>
        <w:ind w:left="4320" w:hanging="360"/>
      </w:pPr>
      <w:rPr>
        <w:rFonts w:ascii="Wingdings" w:hAnsi="Wingdings" w:hint="default"/>
      </w:rPr>
    </w:lvl>
    <w:lvl w:ilvl="6" w:tplc="497EE2CA" w:tentative="1">
      <w:start w:val="1"/>
      <w:numFmt w:val="bullet"/>
      <w:lvlText w:val=""/>
      <w:lvlJc w:val="left"/>
      <w:pPr>
        <w:tabs>
          <w:tab w:val="num" w:pos="5040"/>
        </w:tabs>
        <w:ind w:left="5040" w:hanging="360"/>
      </w:pPr>
      <w:rPr>
        <w:rFonts w:ascii="Wingdings" w:hAnsi="Wingdings" w:hint="default"/>
      </w:rPr>
    </w:lvl>
    <w:lvl w:ilvl="7" w:tplc="1EA63D3E" w:tentative="1">
      <w:start w:val="1"/>
      <w:numFmt w:val="bullet"/>
      <w:lvlText w:val=""/>
      <w:lvlJc w:val="left"/>
      <w:pPr>
        <w:tabs>
          <w:tab w:val="num" w:pos="5760"/>
        </w:tabs>
        <w:ind w:left="5760" w:hanging="360"/>
      </w:pPr>
      <w:rPr>
        <w:rFonts w:ascii="Wingdings" w:hAnsi="Wingdings" w:hint="default"/>
      </w:rPr>
    </w:lvl>
    <w:lvl w:ilvl="8" w:tplc="E196D2C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A12672"/>
    <w:multiLevelType w:val="hybridMultilevel"/>
    <w:tmpl w:val="D848BBE8"/>
    <w:lvl w:ilvl="0" w:tplc="38907D96">
      <w:start w:val="1"/>
      <w:numFmt w:val="lowerRoman"/>
      <w:lvlText w:val="%1)"/>
      <w:lvlJc w:val="left"/>
      <w:pPr>
        <w:ind w:left="1080" w:hanging="72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C477DD7"/>
    <w:multiLevelType w:val="hybridMultilevel"/>
    <w:tmpl w:val="8DD0E7F4"/>
    <w:lvl w:ilvl="0" w:tplc="BE3EF9E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7C550ED3"/>
    <w:multiLevelType w:val="hybridMultilevel"/>
    <w:tmpl w:val="BFCEF304"/>
    <w:lvl w:ilvl="0" w:tplc="6E203FA8">
      <w:start w:val="1"/>
      <w:numFmt w:val="bullet"/>
      <w:lvlText w:val=""/>
      <w:lvlJc w:val="left"/>
      <w:pPr>
        <w:tabs>
          <w:tab w:val="num" w:pos="720"/>
        </w:tabs>
        <w:ind w:left="720" w:hanging="360"/>
      </w:pPr>
      <w:rPr>
        <w:rFonts w:ascii="Wingdings" w:hAnsi="Wingdings" w:hint="default"/>
      </w:rPr>
    </w:lvl>
    <w:lvl w:ilvl="1" w:tplc="97B8E070" w:tentative="1">
      <w:start w:val="1"/>
      <w:numFmt w:val="bullet"/>
      <w:lvlText w:val=""/>
      <w:lvlJc w:val="left"/>
      <w:pPr>
        <w:tabs>
          <w:tab w:val="num" w:pos="1440"/>
        </w:tabs>
        <w:ind w:left="1440" w:hanging="360"/>
      </w:pPr>
      <w:rPr>
        <w:rFonts w:ascii="Wingdings" w:hAnsi="Wingdings" w:hint="default"/>
      </w:rPr>
    </w:lvl>
    <w:lvl w:ilvl="2" w:tplc="D64CCE0E" w:tentative="1">
      <w:start w:val="1"/>
      <w:numFmt w:val="bullet"/>
      <w:lvlText w:val=""/>
      <w:lvlJc w:val="left"/>
      <w:pPr>
        <w:tabs>
          <w:tab w:val="num" w:pos="2160"/>
        </w:tabs>
        <w:ind w:left="2160" w:hanging="360"/>
      </w:pPr>
      <w:rPr>
        <w:rFonts w:ascii="Wingdings" w:hAnsi="Wingdings" w:hint="default"/>
      </w:rPr>
    </w:lvl>
    <w:lvl w:ilvl="3" w:tplc="73E2254A" w:tentative="1">
      <w:start w:val="1"/>
      <w:numFmt w:val="bullet"/>
      <w:lvlText w:val=""/>
      <w:lvlJc w:val="left"/>
      <w:pPr>
        <w:tabs>
          <w:tab w:val="num" w:pos="2880"/>
        </w:tabs>
        <w:ind w:left="2880" w:hanging="360"/>
      </w:pPr>
      <w:rPr>
        <w:rFonts w:ascii="Wingdings" w:hAnsi="Wingdings" w:hint="default"/>
      </w:rPr>
    </w:lvl>
    <w:lvl w:ilvl="4" w:tplc="0A584D9C" w:tentative="1">
      <w:start w:val="1"/>
      <w:numFmt w:val="bullet"/>
      <w:lvlText w:val=""/>
      <w:lvlJc w:val="left"/>
      <w:pPr>
        <w:tabs>
          <w:tab w:val="num" w:pos="3600"/>
        </w:tabs>
        <w:ind w:left="3600" w:hanging="360"/>
      </w:pPr>
      <w:rPr>
        <w:rFonts w:ascii="Wingdings" w:hAnsi="Wingdings" w:hint="default"/>
      </w:rPr>
    </w:lvl>
    <w:lvl w:ilvl="5" w:tplc="D65E6F2A" w:tentative="1">
      <w:start w:val="1"/>
      <w:numFmt w:val="bullet"/>
      <w:lvlText w:val=""/>
      <w:lvlJc w:val="left"/>
      <w:pPr>
        <w:tabs>
          <w:tab w:val="num" w:pos="4320"/>
        </w:tabs>
        <w:ind w:left="4320" w:hanging="360"/>
      </w:pPr>
      <w:rPr>
        <w:rFonts w:ascii="Wingdings" w:hAnsi="Wingdings" w:hint="default"/>
      </w:rPr>
    </w:lvl>
    <w:lvl w:ilvl="6" w:tplc="0DD2A204" w:tentative="1">
      <w:start w:val="1"/>
      <w:numFmt w:val="bullet"/>
      <w:lvlText w:val=""/>
      <w:lvlJc w:val="left"/>
      <w:pPr>
        <w:tabs>
          <w:tab w:val="num" w:pos="5040"/>
        </w:tabs>
        <w:ind w:left="5040" w:hanging="360"/>
      </w:pPr>
      <w:rPr>
        <w:rFonts w:ascii="Wingdings" w:hAnsi="Wingdings" w:hint="default"/>
      </w:rPr>
    </w:lvl>
    <w:lvl w:ilvl="7" w:tplc="242E5DA4" w:tentative="1">
      <w:start w:val="1"/>
      <w:numFmt w:val="bullet"/>
      <w:lvlText w:val=""/>
      <w:lvlJc w:val="left"/>
      <w:pPr>
        <w:tabs>
          <w:tab w:val="num" w:pos="5760"/>
        </w:tabs>
        <w:ind w:left="5760" w:hanging="360"/>
      </w:pPr>
      <w:rPr>
        <w:rFonts w:ascii="Wingdings" w:hAnsi="Wingdings" w:hint="default"/>
      </w:rPr>
    </w:lvl>
    <w:lvl w:ilvl="8" w:tplc="E60E4FF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5A6E0F"/>
    <w:multiLevelType w:val="hybridMultilevel"/>
    <w:tmpl w:val="DD00D9B4"/>
    <w:lvl w:ilvl="0" w:tplc="47ECBE4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9"/>
  </w:num>
  <w:num w:numId="2">
    <w:abstractNumId w:val="15"/>
  </w:num>
  <w:num w:numId="3">
    <w:abstractNumId w:val="30"/>
  </w:num>
  <w:num w:numId="4">
    <w:abstractNumId w:val="6"/>
  </w:num>
  <w:num w:numId="5">
    <w:abstractNumId w:val="28"/>
  </w:num>
  <w:num w:numId="6">
    <w:abstractNumId w:val="32"/>
  </w:num>
  <w:num w:numId="7">
    <w:abstractNumId w:val="24"/>
  </w:num>
  <w:num w:numId="8">
    <w:abstractNumId w:val="9"/>
  </w:num>
  <w:num w:numId="9">
    <w:abstractNumId w:val="12"/>
  </w:num>
  <w:num w:numId="10">
    <w:abstractNumId w:val="21"/>
  </w:num>
  <w:num w:numId="11">
    <w:abstractNumId w:val="17"/>
  </w:num>
  <w:num w:numId="12">
    <w:abstractNumId w:val="19"/>
  </w:num>
  <w:num w:numId="13">
    <w:abstractNumId w:val="10"/>
  </w:num>
  <w:num w:numId="14">
    <w:abstractNumId w:val="18"/>
  </w:num>
  <w:num w:numId="15">
    <w:abstractNumId w:val="23"/>
  </w:num>
  <w:num w:numId="16">
    <w:abstractNumId w:val="13"/>
  </w:num>
  <w:num w:numId="17">
    <w:abstractNumId w:val="26"/>
  </w:num>
  <w:num w:numId="18">
    <w:abstractNumId w:val="14"/>
  </w:num>
  <w:num w:numId="19">
    <w:abstractNumId w:val="27"/>
  </w:num>
  <w:num w:numId="20">
    <w:abstractNumId w:val="31"/>
  </w:num>
  <w:num w:numId="21">
    <w:abstractNumId w:val="16"/>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0"/>
  </w:num>
  <w:num w:numId="27">
    <w:abstractNumId w:val="8"/>
  </w:num>
  <w:num w:numId="2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8"/>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753"/>
    <w:rsid w:val="00000248"/>
    <w:rsid w:val="00000354"/>
    <w:rsid w:val="00000E25"/>
    <w:rsid w:val="00002447"/>
    <w:rsid w:val="000029FB"/>
    <w:rsid w:val="00003BBE"/>
    <w:rsid w:val="000043B3"/>
    <w:rsid w:val="000044FE"/>
    <w:rsid w:val="0000517C"/>
    <w:rsid w:val="000051CA"/>
    <w:rsid w:val="000062E4"/>
    <w:rsid w:val="00006627"/>
    <w:rsid w:val="00006966"/>
    <w:rsid w:val="00006D1B"/>
    <w:rsid w:val="00007DE1"/>
    <w:rsid w:val="000100B5"/>
    <w:rsid w:val="000101ED"/>
    <w:rsid w:val="000103A6"/>
    <w:rsid w:val="000103D2"/>
    <w:rsid w:val="0001074D"/>
    <w:rsid w:val="00010846"/>
    <w:rsid w:val="00010D8D"/>
    <w:rsid w:val="00010FAC"/>
    <w:rsid w:val="000116AC"/>
    <w:rsid w:val="0001218E"/>
    <w:rsid w:val="00013033"/>
    <w:rsid w:val="00013339"/>
    <w:rsid w:val="000137BC"/>
    <w:rsid w:val="000139F8"/>
    <w:rsid w:val="000141E7"/>
    <w:rsid w:val="00014D3C"/>
    <w:rsid w:val="00014DAB"/>
    <w:rsid w:val="00014DE8"/>
    <w:rsid w:val="0001527C"/>
    <w:rsid w:val="000163A2"/>
    <w:rsid w:val="000163DA"/>
    <w:rsid w:val="000167E0"/>
    <w:rsid w:val="00016C06"/>
    <w:rsid w:val="00017570"/>
    <w:rsid w:val="00017C9B"/>
    <w:rsid w:val="000218E8"/>
    <w:rsid w:val="0002214D"/>
    <w:rsid w:val="000224FF"/>
    <w:rsid w:val="00022DE9"/>
    <w:rsid w:val="00022E92"/>
    <w:rsid w:val="00022E94"/>
    <w:rsid w:val="000237EA"/>
    <w:rsid w:val="00023C85"/>
    <w:rsid w:val="00023CF7"/>
    <w:rsid w:val="00024A75"/>
    <w:rsid w:val="00024AC8"/>
    <w:rsid w:val="00024F25"/>
    <w:rsid w:val="000251C7"/>
    <w:rsid w:val="0002635E"/>
    <w:rsid w:val="00026BB6"/>
    <w:rsid w:val="0003061A"/>
    <w:rsid w:val="0003080D"/>
    <w:rsid w:val="00030853"/>
    <w:rsid w:val="000318F3"/>
    <w:rsid w:val="00031A6E"/>
    <w:rsid w:val="00031C73"/>
    <w:rsid w:val="00033DA7"/>
    <w:rsid w:val="00033EEE"/>
    <w:rsid w:val="000347F8"/>
    <w:rsid w:val="00035C95"/>
    <w:rsid w:val="00035F63"/>
    <w:rsid w:val="00036095"/>
    <w:rsid w:val="000363B4"/>
    <w:rsid w:val="000377B2"/>
    <w:rsid w:val="00037BDE"/>
    <w:rsid w:val="00040213"/>
    <w:rsid w:val="000405AF"/>
    <w:rsid w:val="000405D9"/>
    <w:rsid w:val="00040EB1"/>
    <w:rsid w:val="0004134F"/>
    <w:rsid w:val="000414D4"/>
    <w:rsid w:val="00041583"/>
    <w:rsid w:val="00041A1F"/>
    <w:rsid w:val="00041A2D"/>
    <w:rsid w:val="00041D63"/>
    <w:rsid w:val="00041FA0"/>
    <w:rsid w:val="000427DC"/>
    <w:rsid w:val="0004337C"/>
    <w:rsid w:val="00043398"/>
    <w:rsid w:val="00043BF8"/>
    <w:rsid w:val="0004446A"/>
    <w:rsid w:val="000444BD"/>
    <w:rsid w:val="00045478"/>
    <w:rsid w:val="000457A5"/>
    <w:rsid w:val="000466DD"/>
    <w:rsid w:val="00046FBE"/>
    <w:rsid w:val="00050068"/>
    <w:rsid w:val="0005126C"/>
    <w:rsid w:val="0005152B"/>
    <w:rsid w:val="000518EE"/>
    <w:rsid w:val="00051D36"/>
    <w:rsid w:val="0005396C"/>
    <w:rsid w:val="00053C34"/>
    <w:rsid w:val="00053D32"/>
    <w:rsid w:val="00054848"/>
    <w:rsid w:val="00054B03"/>
    <w:rsid w:val="00054DC1"/>
    <w:rsid w:val="00054EAB"/>
    <w:rsid w:val="00055027"/>
    <w:rsid w:val="00055038"/>
    <w:rsid w:val="000556E1"/>
    <w:rsid w:val="0005585C"/>
    <w:rsid w:val="00055CA7"/>
    <w:rsid w:val="000563C6"/>
    <w:rsid w:val="00056CBC"/>
    <w:rsid w:val="00056D25"/>
    <w:rsid w:val="00057EF8"/>
    <w:rsid w:val="00060817"/>
    <w:rsid w:val="00060EBD"/>
    <w:rsid w:val="00061614"/>
    <w:rsid w:val="000616D1"/>
    <w:rsid w:val="00062997"/>
    <w:rsid w:val="00062E33"/>
    <w:rsid w:val="000634FB"/>
    <w:rsid w:val="000655E6"/>
    <w:rsid w:val="0006578F"/>
    <w:rsid w:val="00065974"/>
    <w:rsid w:val="00066C6F"/>
    <w:rsid w:val="0007000F"/>
    <w:rsid w:val="000710CA"/>
    <w:rsid w:val="0007180A"/>
    <w:rsid w:val="000718B8"/>
    <w:rsid w:val="00071D39"/>
    <w:rsid w:val="00071DC7"/>
    <w:rsid w:val="00072800"/>
    <w:rsid w:val="00073032"/>
    <w:rsid w:val="00074262"/>
    <w:rsid w:val="000747FD"/>
    <w:rsid w:val="000749F1"/>
    <w:rsid w:val="000753C0"/>
    <w:rsid w:val="000766CF"/>
    <w:rsid w:val="000768B1"/>
    <w:rsid w:val="000770C6"/>
    <w:rsid w:val="0007769E"/>
    <w:rsid w:val="000776BC"/>
    <w:rsid w:val="00077733"/>
    <w:rsid w:val="00077D4A"/>
    <w:rsid w:val="00082CF2"/>
    <w:rsid w:val="00082E30"/>
    <w:rsid w:val="00083136"/>
    <w:rsid w:val="0008387A"/>
    <w:rsid w:val="00083CE8"/>
    <w:rsid w:val="00083CEA"/>
    <w:rsid w:val="0008525C"/>
    <w:rsid w:val="000861CD"/>
    <w:rsid w:val="00086256"/>
    <w:rsid w:val="00086906"/>
    <w:rsid w:val="000873D3"/>
    <w:rsid w:val="00090394"/>
    <w:rsid w:val="00091828"/>
    <w:rsid w:val="00091993"/>
    <w:rsid w:val="00092A33"/>
    <w:rsid w:val="00092CBE"/>
    <w:rsid w:val="00092D70"/>
    <w:rsid w:val="000931C3"/>
    <w:rsid w:val="0009387A"/>
    <w:rsid w:val="000945D8"/>
    <w:rsid w:val="000948F0"/>
    <w:rsid w:val="00094FFB"/>
    <w:rsid w:val="00096201"/>
    <w:rsid w:val="000965FD"/>
    <w:rsid w:val="000A0974"/>
    <w:rsid w:val="000A0F77"/>
    <w:rsid w:val="000A14DB"/>
    <w:rsid w:val="000A15EF"/>
    <w:rsid w:val="000A2531"/>
    <w:rsid w:val="000A38D3"/>
    <w:rsid w:val="000A394D"/>
    <w:rsid w:val="000A44AB"/>
    <w:rsid w:val="000A4B70"/>
    <w:rsid w:val="000A5269"/>
    <w:rsid w:val="000A5887"/>
    <w:rsid w:val="000A60A2"/>
    <w:rsid w:val="000A6799"/>
    <w:rsid w:val="000A6ABC"/>
    <w:rsid w:val="000A6EB0"/>
    <w:rsid w:val="000A70F0"/>
    <w:rsid w:val="000A7332"/>
    <w:rsid w:val="000A78E2"/>
    <w:rsid w:val="000A79AB"/>
    <w:rsid w:val="000B0603"/>
    <w:rsid w:val="000B0CD2"/>
    <w:rsid w:val="000B0DC0"/>
    <w:rsid w:val="000B3D3E"/>
    <w:rsid w:val="000B423B"/>
    <w:rsid w:val="000B491C"/>
    <w:rsid w:val="000B4972"/>
    <w:rsid w:val="000B4D07"/>
    <w:rsid w:val="000B5AF2"/>
    <w:rsid w:val="000B5B8B"/>
    <w:rsid w:val="000B638E"/>
    <w:rsid w:val="000B64FF"/>
    <w:rsid w:val="000B74DC"/>
    <w:rsid w:val="000B7C15"/>
    <w:rsid w:val="000B7D16"/>
    <w:rsid w:val="000B7EA8"/>
    <w:rsid w:val="000C02BD"/>
    <w:rsid w:val="000C0B5C"/>
    <w:rsid w:val="000C2964"/>
    <w:rsid w:val="000C2E0F"/>
    <w:rsid w:val="000C3534"/>
    <w:rsid w:val="000C3EBE"/>
    <w:rsid w:val="000C4B4D"/>
    <w:rsid w:val="000C4D36"/>
    <w:rsid w:val="000C54FA"/>
    <w:rsid w:val="000C5B31"/>
    <w:rsid w:val="000C6E2E"/>
    <w:rsid w:val="000D020F"/>
    <w:rsid w:val="000D0C76"/>
    <w:rsid w:val="000D0D65"/>
    <w:rsid w:val="000D10C3"/>
    <w:rsid w:val="000D139C"/>
    <w:rsid w:val="000D198C"/>
    <w:rsid w:val="000D1B0F"/>
    <w:rsid w:val="000D2AB1"/>
    <w:rsid w:val="000D2C9F"/>
    <w:rsid w:val="000D3096"/>
    <w:rsid w:val="000D38D4"/>
    <w:rsid w:val="000D3A95"/>
    <w:rsid w:val="000D4E5E"/>
    <w:rsid w:val="000D5218"/>
    <w:rsid w:val="000D5247"/>
    <w:rsid w:val="000D5AF1"/>
    <w:rsid w:val="000D5C11"/>
    <w:rsid w:val="000D5D49"/>
    <w:rsid w:val="000D6118"/>
    <w:rsid w:val="000D631B"/>
    <w:rsid w:val="000D6B5F"/>
    <w:rsid w:val="000D6E25"/>
    <w:rsid w:val="000D7154"/>
    <w:rsid w:val="000E0157"/>
    <w:rsid w:val="000E02A7"/>
    <w:rsid w:val="000E2D96"/>
    <w:rsid w:val="000E3420"/>
    <w:rsid w:val="000E3889"/>
    <w:rsid w:val="000E3C33"/>
    <w:rsid w:val="000E3C71"/>
    <w:rsid w:val="000E46DF"/>
    <w:rsid w:val="000E5356"/>
    <w:rsid w:val="000E5C8D"/>
    <w:rsid w:val="000E5EBA"/>
    <w:rsid w:val="000F04BB"/>
    <w:rsid w:val="000F1333"/>
    <w:rsid w:val="000F1A77"/>
    <w:rsid w:val="000F256E"/>
    <w:rsid w:val="000F267C"/>
    <w:rsid w:val="000F2A72"/>
    <w:rsid w:val="000F348F"/>
    <w:rsid w:val="000F3538"/>
    <w:rsid w:val="000F45FC"/>
    <w:rsid w:val="000F47F5"/>
    <w:rsid w:val="000F4B1E"/>
    <w:rsid w:val="000F4F9D"/>
    <w:rsid w:val="000F517A"/>
    <w:rsid w:val="000F543A"/>
    <w:rsid w:val="000F54FE"/>
    <w:rsid w:val="000F59C4"/>
    <w:rsid w:val="000F5B88"/>
    <w:rsid w:val="000F6056"/>
    <w:rsid w:val="000F7AEA"/>
    <w:rsid w:val="000F7B81"/>
    <w:rsid w:val="000F7F5D"/>
    <w:rsid w:val="00100463"/>
    <w:rsid w:val="00100A14"/>
    <w:rsid w:val="00100B96"/>
    <w:rsid w:val="00100E24"/>
    <w:rsid w:val="0010137A"/>
    <w:rsid w:val="0010137D"/>
    <w:rsid w:val="00101592"/>
    <w:rsid w:val="00101745"/>
    <w:rsid w:val="001019AC"/>
    <w:rsid w:val="00102B9D"/>
    <w:rsid w:val="00103004"/>
    <w:rsid w:val="001035E4"/>
    <w:rsid w:val="00104D5F"/>
    <w:rsid w:val="001068D8"/>
    <w:rsid w:val="00107114"/>
    <w:rsid w:val="001073D5"/>
    <w:rsid w:val="00107A16"/>
    <w:rsid w:val="00107D38"/>
    <w:rsid w:val="00107DB3"/>
    <w:rsid w:val="00110465"/>
    <w:rsid w:val="001108E1"/>
    <w:rsid w:val="0011091F"/>
    <w:rsid w:val="001113C7"/>
    <w:rsid w:val="001115C5"/>
    <w:rsid w:val="001125CE"/>
    <w:rsid w:val="00112EBC"/>
    <w:rsid w:val="00113180"/>
    <w:rsid w:val="00114199"/>
    <w:rsid w:val="001141F8"/>
    <w:rsid w:val="00114A3A"/>
    <w:rsid w:val="0011514F"/>
    <w:rsid w:val="001153CF"/>
    <w:rsid w:val="001157F1"/>
    <w:rsid w:val="0011644C"/>
    <w:rsid w:val="00116838"/>
    <w:rsid w:val="0011732C"/>
    <w:rsid w:val="00117427"/>
    <w:rsid w:val="00117E0F"/>
    <w:rsid w:val="001203A3"/>
    <w:rsid w:val="00121016"/>
    <w:rsid w:val="00121EC6"/>
    <w:rsid w:val="001220C2"/>
    <w:rsid w:val="001224EE"/>
    <w:rsid w:val="001227DD"/>
    <w:rsid w:val="00122C35"/>
    <w:rsid w:val="0012352E"/>
    <w:rsid w:val="00123712"/>
    <w:rsid w:val="0012391F"/>
    <w:rsid w:val="00124107"/>
    <w:rsid w:val="001246DD"/>
    <w:rsid w:val="001248A8"/>
    <w:rsid w:val="00124B02"/>
    <w:rsid w:val="001252A6"/>
    <w:rsid w:val="0012552D"/>
    <w:rsid w:val="00125FB5"/>
    <w:rsid w:val="001261FC"/>
    <w:rsid w:val="00126334"/>
    <w:rsid w:val="00126688"/>
    <w:rsid w:val="00126985"/>
    <w:rsid w:val="00126FDF"/>
    <w:rsid w:val="0012748B"/>
    <w:rsid w:val="0013045E"/>
    <w:rsid w:val="00131159"/>
    <w:rsid w:val="001320C1"/>
    <w:rsid w:val="00132215"/>
    <w:rsid w:val="0013338B"/>
    <w:rsid w:val="001336D1"/>
    <w:rsid w:val="0013664D"/>
    <w:rsid w:val="00137A1D"/>
    <w:rsid w:val="00137AC6"/>
    <w:rsid w:val="001400CC"/>
    <w:rsid w:val="001418A1"/>
    <w:rsid w:val="00141BB9"/>
    <w:rsid w:val="0014211A"/>
    <w:rsid w:val="00142239"/>
    <w:rsid w:val="001423F4"/>
    <w:rsid w:val="001428A3"/>
    <w:rsid w:val="0014298C"/>
    <w:rsid w:val="001429E5"/>
    <w:rsid w:val="00142D1D"/>
    <w:rsid w:val="00143741"/>
    <w:rsid w:val="00143876"/>
    <w:rsid w:val="00143975"/>
    <w:rsid w:val="00143C2B"/>
    <w:rsid w:val="00143E6B"/>
    <w:rsid w:val="001448B7"/>
    <w:rsid w:val="001453B4"/>
    <w:rsid w:val="001457E7"/>
    <w:rsid w:val="00145B4F"/>
    <w:rsid w:val="00145FF8"/>
    <w:rsid w:val="00146087"/>
    <w:rsid w:val="00146F06"/>
    <w:rsid w:val="00147891"/>
    <w:rsid w:val="0015068A"/>
    <w:rsid w:val="00150DEF"/>
    <w:rsid w:val="00151907"/>
    <w:rsid w:val="00153A5B"/>
    <w:rsid w:val="00153B07"/>
    <w:rsid w:val="00153F0C"/>
    <w:rsid w:val="00153FA8"/>
    <w:rsid w:val="00154526"/>
    <w:rsid w:val="0015453D"/>
    <w:rsid w:val="00154F07"/>
    <w:rsid w:val="001565A1"/>
    <w:rsid w:val="0015739D"/>
    <w:rsid w:val="001600EE"/>
    <w:rsid w:val="001603D8"/>
    <w:rsid w:val="0016182D"/>
    <w:rsid w:val="00162CC2"/>
    <w:rsid w:val="00163267"/>
    <w:rsid w:val="001639A3"/>
    <w:rsid w:val="001663E7"/>
    <w:rsid w:val="00167089"/>
    <w:rsid w:val="00167586"/>
    <w:rsid w:val="00171113"/>
    <w:rsid w:val="0017203D"/>
    <w:rsid w:val="00172B18"/>
    <w:rsid w:val="00172D3A"/>
    <w:rsid w:val="0017305A"/>
    <w:rsid w:val="00173B57"/>
    <w:rsid w:val="00174181"/>
    <w:rsid w:val="0017494F"/>
    <w:rsid w:val="00175F6A"/>
    <w:rsid w:val="0017690F"/>
    <w:rsid w:val="00176B2A"/>
    <w:rsid w:val="001775BD"/>
    <w:rsid w:val="00177681"/>
    <w:rsid w:val="00177994"/>
    <w:rsid w:val="00177DF7"/>
    <w:rsid w:val="001808E5"/>
    <w:rsid w:val="00180A5D"/>
    <w:rsid w:val="00180AC5"/>
    <w:rsid w:val="00180F93"/>
    <w:rsid w:val="00181587"/>
    <w:rsid w:val="001818AE"/>
    <w:rsid w:val="00181AB2"/>
    <w:rsid w:val="0018267D"/>
    <w:rsid w:val="00182EFB"/>
    <w:rsid w:val="00183335"/>
    <w:rsid w:val="00184311"/>
    <w:rsid w:val="001874E9"/>
    <w:rsid w:val="00187CB1"/>
    <w:rsid w:val="00190158"/>
    <w:rsid w:val="00190629"/>
    <w:rsid w:val="00190D2E"/>
    <w:rsid w:val="00192249"/>
    <w:rsid w:val="001927A5"/>
    <w:rsid w:val="00192DF4"/>
    <w:rsid w:val="001948EC"/>
    <w:rsid w:val="00194E9E"/>
    <w:rsid w:val="00195DE6"/>
    <w:rsid w:val="00196F9B"/>
    <w:rsid w:val="00197FE2"/>
    <w:rsid w:val="001A0051"/>
    <w:rsid w:val="001A0AFA"/>
    <w:rsid w:val="001A146D"/>
    <w:rsid w:val="001A15AF"/>
    <w:rsid w:val="001A17B5"/>
    <w:rsid w:val="001A18D1"/>
    <w:rsid w:val="001A1965"/>
    <w:rsid w:val="001A1B46"/>
    <w:rsid w:val="001A22CE"/>
    <w:rsid w:val="001A267F"/>
    <w:rsid w:val="001A2879"/>
    <w:rsid w:val="001A32F8"/>
    <w:rsid w:val="001A46D6"/>
    <w:rsid w:val="001A4C2D"/>
    <w:rsid w:val="001A4F1F"/>
    <w:rsid w:val="001A534D"/>
    <w:rsid w:val="001A5C2B"/>
    <w:rsid w:val="001A60BA"/>
    <w:rsid w:val="001A6C71"/>
    <w:rsid w:val="001A72AE"/>
    <w:rsid w:val="001A73E3"/>
    <w:rsid w:val="001A77A6"/>
    <w:rsid w:val="001B026D"/>
    <w:rsid w:val="001B059F"/>
    <w:rsid w:val="001B0CF5"/>
    <w:rsid w:val="001B11A9"/>
    <w:rsid w:val="001B15E9"/>
    <w:rsid w:val="001B185F"/>
    <w:rsid w:val="001B1A8E"/>
    <w:rsid w:val="001B1B0E"/>
    <w:rsid w:val="001B1E35"/>
    <w:rsid w:val="001B1F81"/>
    <w:rsid w:val="001B210F"/>
    <w:rsid w:val="001B287C"/>
    <w:rsid w:val="001B3D1C"/>
    <w:rsid w:val="001B3E45"/>
    <w:rsid w:val="001B3ED1"/>
    <w:rsid w:val="001B4969"/>
    <w:rsid w:val="001B4E6C"/>
    <w:rsid w:val="001B5592"/>
    <w:rsid w:val="001B6943"/>
    <w:rsid w:val="001B6CE2"/>
    <w:rsid w:val="001B761F"/>
    <w:rsid w:val="001B7915"/>
    <w:rsid w:val="001B7C5A"/>
    <w:rsid w:val="001B7DDE"/>
    <w:rsid w:val="001C0531"/>
    <w:rsid w:val="001C12AD"/>
    <w:rsid w:val="001C14B2"/>
    <w:rsid w:val="001C168F"/>
    <w:rsid w:val="001C1E17"/>
    <w:rsid w:val="001C2787"/>
    <w:rsid w:val="001C2C92"/>
    <w:rsid w:val="001C3074"/>
    <w:rsid w:val="001C33A9"/>
    <w:rsid w:val="001C35BC"/>
    <w:rsid w:val="001C4925"/>
    <w:rsid w:val="001C4A1A"/>
    <w:rsid w:val="001C4E3E"/>
    <w:rsid w:val="001C5040"/>
    <w:rsid w:val="001C595E"/>
    <w:rsid w:val="001C61AB"/>
    <w:rsid w:val="001C68E1"/>
    <w:rsid w:val="001C6A02"/>
    <w:rsid w:val="001C72CF"/>
    <w:rsid w:val="001C79A2"/>
    <w:rsid w:val="001D0A99"/>
    <w:rsid w:val="001D2052"/>
    <w:rsid w:val="001D23A4"/>
    <w:rsid w:val="001D24C3"/>
    <w:rsid w:val="001D2583"/>
    <w:rsid w:val="001D355B"/>
    <w:rsid w:val="001D373B"/>
    <w:rsid w:val="001D6352"/>
    <w:rsid w:val="001D68DD"/>
    <w:rsid w:val="001D6FD2"/>
    <w:rsid w:val="001D7A0C"/>
    <w:rsid w:val="001E0205"/>
    <w:rsid w:val="001E0DE4"/>
    <w:rsid w:val="001E0EDA"/>
    <w:rsid w:val="001E13A7"/>
    <w:rsid w:val="001E182B"/>
    <w:rsid w:val="001E1D93"/>
    <w:rsid w:val="001E213A"/>
    <w:rsid w:val="001E238B"/>
    <w:rsid w:val="001E246B"/>
    <w:rsid w:val="001E2562"/>
    <w:rsid w:val="001E2C51"/>
    <w:rsid w:val="001E3477"/>
    <w:rsid w:val="001E3D93"/>
    <w:rsid w:val="001E3FAB"/>
    <w:rsid w:val="001E4000"/>
    <w:rsid w:val="001E4043"/>
    <w:rsid w:val="001E4352"/>
    <w:rsid w:val="001E4821"/>
    <w:rsid w:val="001E4BCD"/>
    <w:rsid w:val="001E4D77"/>
    <w:rsid w:val="001E5165"/>
    <w:rsid w:val="001E5353"/>
    <w:rsid w:val="001E5F99"/>
    <w:rsid w:val="001E70F5"/>
    <w:rsid w:val="001E71F0"/>
    <w:rsid w:val="001E7504"/>
    <w:rsid w:val="001E787A"/>
    <w:rsid w:val="001E7DCF"/>
    <w:rsid w:val="001F0A91"/>
    <w:rsid w:val="001F0FE8"/>
    <w:rsid w:val="001F1232"/>
    <w:rsid w:val="001F134F"/>
    <w:rsid w:val="001F1AC9"/>
    <w:rsid w:val="001F2751"/>
    <w:rsid w:val="001F289F"/>
    <w:rsid w:val="001F2AF4"/>
    <w:rsid w:val="001F321C"/>
    <w:rsid w:val="001F39B4"/>
    <w:rsid w:val="001F39E1"/>
    <w:rsid w:val="001F4CD8"/>
    <w:rsid w:val="001F663B"/>
    <w:rsid w:val="001F722C"/>
    <w:rsid w:val="0020075F"/>
    <w:rsid w:val="00201FA4"/>
    <w:rsid w:val="00202950"/>
    <w:rsid w:val="00202AA0"/>
    <w:rsid w:val="00202E03"/>
    <w:rsid w:val="00202E53"/>
    <w:rsid w:val="0020325A"/>
    <w:rsid w:val="002035AB"/>
    <w:rsid w:val="00203C2E"/>
    <w:rsid w:val="00203D4D"/>
    <w:rsid w:val="00203E4A"/>
    <w:rsid w:val="00204679"/>
    <w:rsid w:val="00205145"/>
    <w:rsid w:val="002054CE"/>
    <w:rsid w:val="00206182"/>
    <w:rsid w:val="002065C2"/>
    <w:rsid w:val="00207509"/>
    <w:rsid w:val="002076E9"/>
    <w:rsid w:val="00207701"/>
    <w:rsid w:val="00207774"/>
    <w:rsid w:val="00207818"/>
    <w:rsid w:val="00210A67"/>
    <w:rsid w:val="00211009"/>
    <w:rsid w:val="0021166D"/>
    <w:rsid w:val="00211A2F"/>
    <w:rsid w:val="002120BC"/>
    <w:rsid w:val="00213396"/>
    <w:rsid w:val="002136FF"/>
    <w:rsid w:val="00213D07"/>
    <w:rsid w:val="00213F9C"/>
    <w:rsid w:val="00214AD6"/>
    <w:rsid w:val="00214FF1"/>
    <w:rsid w:val="00215015"/>
    <w:rsid w:val="00215450"/>
    <w:rsid w:val="00215A1D"/>
    <w:rsid w:val="00216B69"/>
    <w:rsid w:val="00216D9C"/>
    <w:rsid w:val="00217452"/>
    <w:rsid w:val="002174F8"/>
    <w:rsid w:val="0021793D"/>
    <w:rsid w:val="002207CA"/>
    <w:rsid w:val="00220A14"/>
    <w:rsid w:val="00220D93"/>
    <w:rsid w:val="0022144C"/>
    <w:rsid w:val="0022144F"/>
    <w:rsid w:val="00221E13"/>
    <w:rsid w:val="00222653"/>
    <w:rsid w:val="002226F2"/>
    <w:rsid w:val="002227DD"/>
    <w:rsid w:val="00222B13"/>
    <w:rsid w:val="00222F17"/>
    <w:rsid w:val="002230FE"/>
    <w:rsid w:val="0022378F"/>
    <w:rsid w:val="00223934"/>
    <w:rsid w:val="0022393B"/>
    <w:rsid w:val="00223A94"/>
    <w:rsid w:val="0022419E"/>
    <w:rsid w:val="0022429A"/>
    <w:rsid w:val="00224348"/>
    <w:rsid w:val="002243E2"/>
    <w:rsid w:val="00224467"/>
    <w:rsid w:val="00224493"/>
    <w:rsid w:val="002249C6"/>
    <w:rsid w:val="002261DA"/>
    <w:rsid w:val="002264B2"/>
    <w:rsid w:val="002265F0"/>
    <w:rsid w:val="00226ECD"/>
    <w:rsid w:val="002274AB"/>
    <w:rsid w:val="002274E2"/>
    <w:rsid w:val="002278A3"/>
    <w:rsid w:val="00230692"/>
    <w:rsid w:val="00230792"/>
    <w:rsid w:val="00230B48"/>
    <w:rsid w:val="0023164C"/>
    <w:rsid w:val="0023180A"/>
    <w:rsid w:val="00232497"/>
    <w:rsid w:val="00232621"/>
    <w:rsid w:val="00232DB1"/>
    <w:rsid w:val="00233806"/>
    <w:rsid w:val="00233F3A"/>
    <w:rsid w:val="00234438"/>
    <w:rsid w:val="00234520"/>
    <w:rsid w:val="002349CE"/>
    <w:rsid w:val="0023526B"/>
    <w:rsid w:val="00235510"/>
    <w:rsid w:val="00235583"/>
    <w:rsid w:val="002355A7"/>
    <w:rsid w:val="00235BE6"/>
    <w:rsid w:val="00236235"/>
    <w:rsid w:val="002368D8"/>
    <w:rsid w:val="00236D16"/>
    <w:rsid w:val="002375B0"/>
    <w:rsid w:val="00237B3F"/>
    <w:rsid w:val="00237CF9"/>
    <w:rsid w:val="00240F5C"/>
    <w:rsid w:val="00240FAA"/>
    <w:rsid w:val="00241629"/>
    <w:rsid w:val="00241CA8"/>
    <w:rsid w:val="00241FA9"/>
    <w:rsid w:val="002420AE"/>
    <w:rsid w:val="002426F5"/>
    <w:rsid w:val="002429C5"/>
    <w:rsid w:val="00242AC1"/>
    <w:rsid w:val="00242D2B"/>
    <w:rsid w:val="0024300C"/>
    <w:rsid w:val="002433F4"/>
    <w:rsid w:val="002437E9"/>
    <w:rsid w:val="0024387B"/>
    <w:rsid w:val="00243CB1"/>
    <w:rsid w:val="00243D33"/>
    <w:rsid w:val="00244211"/>
    <w:rsid w:val="002444EC"/>
    <w:rsid w:val="0024457A"/>
    <w:rsid w:val="002445CF"/>
    <w:rsid w:val="00244B24"/>
    <w:rsid w:val="00244BAD"/>
    <w:rsid w:val="002453B0"/>
    <w:rsid w:val="002457D3"/>
    <w:rsid w:val="00245D20"/>
    <w:rsid w:val="00246157"/>
    <w:rsid w:val="002465C2"/>
    <w:rsid w:val="002478F9"/>
    <w:rsid w:val="00250482"/>
    <w:rsid w:val="002513FA"/>
    <w:rsid w:val="0025162F"/>
    <w:rsid w:val="0025164F"/>
    <w:rsid w:val="0025215E"/>
    <w:rsid w:val="0025252C"/>
    <w:rsid w:val="00252C0C"/>
    <w:rsid w:val="00252C83"/>
    <w:rsid w:val="002532FD"/>
    <w:rsid w:val="00253A88"/>
    <w:rsid w:val="00253AEB"/>
    <w:rsid w:val="00253F14"/>
    <w:rsid w:val="00253F3F"/>
    <w:rsid w:val="002548AE"/>
    <w:rsid w:val="00255607"/>
    <w:rsid w:val="00255788"/>
    <w:rsid w:val="00255A46"/>
    <w:rsid w:val="00255C82"/>
    <w:rsid w:val="00256841"/>
    <w:rsid w:val="00257029"/>
    <w:rsid w:val="0026000C"/>
    <w:rsid w:val="002606FD"/>
    <w:rsid w:val="00260CFD"/>
    <w:rsid w:val="00262991"/>
    <w:rsid w:val="00262DA7"/>
    <w:rsid w:val="002632F0"/>
    <w:rsid w:val="002633AD"/>
    <w:rsid w:val="002637AD"/>
    <w:rsid w:val="00263868"/>
    <w:rsid w:val="002638E0"/>
    <w:rsid w:val="00264487"/>
    <w:rsid w:val="00264D90"/>
    <w:rsid w:val="00265A5B"/>
    <w:rsid w:val="00265AC8"/>
    <w:rsid w:val="00265E32"/>
    <w:rsid w:val="00265E9C"/>
    <w:rsid w:val="0026637D"/>
    <w:rsid w:val="00266741"/>
    <w:rsid w:val="00266A9B"/>
    <w:rsid w:val="00266DEB"/>
    <w:rsid w:val="002704A6"/>
    <w:rsid w:val="00270ECF"/>
    <w:rsid w:val="00271B2B"/>
    <w:rsid w:val="00272B57"/>
    <w:rsid w:val="00273D8C"/>
    <w:rsid w:val="002742A9"/>
    <w:rsid w:val="0027543F"/>
    <w:rsid w:val="0027595D"/>
    <w:rsid w:val="00276A7B"/>
    <w:rsid w:val="002770A1"/>
    <w:rsid w:val="002771B4"/>
    <w:rsid w:val="002772CC"/>
    <w:rsid w:val="00280317"/>
    <w:rsid w:val="00280421"/>
    <w:rsid w:val="00280A47"/>
    <w:rsid w:val="002812A1"/>
    <w:rsid w:val="0028198B"/>
    <w:rsid w:val="00281B31"/>
    <w:rsid w:val="00282A5B"/>
    <w:rsid w:val="00282C32"/>
    <w:rsid w:val="00282F64"/>
    <w:rsid w:val="002832F7"/>
    <w:rsid w:val="002837D6"/>
    <w:rsid w:val="00284049"/>
    <w:rsid w:val="00284679"/>
    <w:rsid w:val="00285BD6"/>
    <w:rsid w:val="00286FA1"/>
    <w:rsid w:val="00287601"/>
    <w:rsid w:val="002877BA"/>
    <w:rsid w:val="00290694"/>
    <w:rsid w:val="00290A67"/>
    <w:rsid w:val="00291113"/>
    <w:rsid w:val="0029193E"/>
    <w:rsid w:val="00292327"/>
    <w:rsid w:val="00292699"/>
    <w:rsid w:val="00292A5B"/>
    <w:rsid w:val="00293F8D"/>
    <w:rsid w:val="002945A3"/>
    <w:rsid w:val="00294BDA"/>
    <w:rsid w:val="00294C56"/>
    <w:rsid w:val="002951E8"/>
    <w:rsid w:val="00295683"/>
    <w:rsid w:val="00295A85"/>
    <w:rsid w:val="00296DAC"/>
    <w:rsid w:val="00296DB6"/>
    <w:rsid w:val="002975D9"/>
    <w:rsid w:val="00297B1A"/>
    <w:rsid w:val="00297ED1"/>
    <w:rsid w:val="002A026B"/>
    <w:rsid w:val="002A04F6"/>
    <w:rsid w:val="002A0BF0"/>
    <w:rsid w:val="002A0E9F"/>
    <w:rsid w:val="002A151E"/>
    <w:rsid w:val="002A16E8"/>
    <w:rsid w:val="002A2F1B"/>
    <w:rsid w:val="002A3FDB"/>
    <w:rsid w:val="002A486E"/>
    <w:rsid w:val="002A4B6C"/>
    <w:rsid w:val="002A5FD8"/>
    <w:rsid w:val="002A6262"/>
    <w:rsid w:val="002A6692"/>
    <w:rsid w:val="002A66A4"/>
    <w:rsid w:val="002A6D0F"/>
    <w:rsid w:val="002A6EFF"/>
    <w:rsid w:val="002A75D8"/>
    <w:rsid w:val="002A775B"/>
    <w:rsid w:val="002B01CD"/>
    <w:rsid w:val="002B0631"/>
    <w:rsid w:val="002B0BD8"/>
    <w:rsid w:val="002B0C7B"/>
    <w:rsid w:val="002B0D29"/>
    <w:rsid w:val="002B0E20"/>
    <w:rsid w:val="002B0FF9"/>
    <w:rsid w:val="002B18B7"/>
    <w:rsid w:val="002B2324"/>
    <w:rsid w:val="002B23F0"/>
    <w:rsid w:val="002B2735"/>
    <w:rsid w:val="002B29EE"/>
    <w:rsid w:val="002B2AAA"/>
    <w:rsid w:val="002B2FA1"/>
    <w:rsid w:val="002B31C0"/>
    <w:rsid w:val="002B3B4F"/>
    <w:rsid w:val="002B4044"/>
    <w:rsid w:val="002B42F7"/>
    <w:rsid w:val="002B43C8"/>
    <w:rsid w:val="002B48F6"/>
    <w:rsid w:val="002B4B22"/>
    <w:rsid w:val="002B4B92"/>
    <w:rsid w:val="002B5A83"/>
    <w:rsid w:val="002B5B28"/>
    <w:rsid w:val="002B6CCC"/>
    <w:rsid w:val="002B6D9F"/>
    <w:rsid w:val="002B6F49"/>
    <w:rsid w:val="002B77D0"/>
    <w:rsid w:val="002C003F"/>
    <w:rsid w:val="002C01DE"/>
    <w:rsid w:val="002C0948"/>
    <w:rsid w:val="002C0B3D"/>
    <w:rsid w:val="002C1179"/>
    <w:rsid w:val="002C1DCE"/>
    <w:rsid w:val="002C2102"/>
    <w:rsid w:val="002C2548"/>
    <w:rsid w:val="002C27C2"/>
    <w:rsid w:val="002C3F5A"/>
    <w:rsid w:val="002C4431"/>
    <w:rsid w:val="002C4740"/>
    <w:rsid w:val="002C5080"/>
    <w:rsid w:val="002C5472"/>
    <w:rsid w:val="002C5B35"/>
    <w:rsid w:val="002C733C"/>
    <w:rsid w:val="002D0F10"/>
    <w:rsid w:val="002D1D47"/>
    <w:rsid w:val="002D234D"/>
    <w:rsid w:val="002D32A1"/>
    <w:rsid w:val="002D5127"/>
    <w:rsid w:val="002D62AD"/>
    <w:rsid w:val="002D691C"/>
    <w:rsid w:val="002D71E6"/>
    <w:rsid w:val="002D72E4"/>
    <w:rsid w:val="002D7666"/>
    <w:rsid w:val="002E0440"/>
    <w:rsid w:val="002E143B"/>
    <w:rsid w:val="002E213B"/>
    <w:rsid w:val="002E24F3"/>
    <w:rsid w:val="002E368F"/>
    <w:rsid w:val="002E3C11"/>
    <w:rsid w:val="002E3C28"/>
    <w:rsid w:val="002E410F"/>
    <w:rsid w:val="002E551A"/>
    <w:rsid w:val="002E55E9"/>
    <w:rsid w:val="002E56F4"/>
    <w:rsid w:val="002E595C"/>
    <w:rsid w:val="002E5EBB"/>
    <w:rsid w:val="002E70D5"/>
    <w:rsid w:val="002E7148"/>
    <w:rsid w:val="002E75C3"/>
    <w:rsid w:val="002E7CEA"/>
    <w:rsid w:val="002F0258"/>
    <w:rsid w:val="002F07B0"/>
    <w:rsid w:val="002F0976"/>
    <w:rsid w:val="002F0A60"/>
    <w:rsid w:val="002F1223"/>
    <w:rsid w:val="002F1538"/>
    <w:rsid w:val="002F1F6E"/>
    <w:rsid w:val="002F30E6"/>
    <w:rsid w:val="002F31C8"/>
    <w:rsid w:val="002F37C1"/>
    <w:rsid w:val="002F3C93"/>
    <w:rsid w:val="002F3CB2"/>
    <w:rsid w:val="002F4171"/>
    <w:rsid w:val="002F5CBB"/>
    <w:rsid w:val="002F6348"/>
    <w:rsid w:val="002F698B"/>
    <w:rsid w:val="002F7588"/>
    <w:rsid w:val="002F7DBC"/>
    <w:rsid w:val="002F7FCC"/>
    <w:rsid w:val="00300675"/>
    <w:rsid w:val="00300747"/>
    <w:rsid w:val="003008C3"/>
    <w:rsid w:val="00300915"/>
    <w:rsid w:val="00302997"/>
    <w:rsid w:val="003036E1"/>
    <w:rsid w:val="00303801"/>
    <w:rsid w:val="00303B65"/>
    <w:rsid w:val="00304230"/>
    <w:rsid w:val="00304B4A"/>
    <w:rsid w:val="003054C8"/>
    <w:rsid w:val="003058FD"/>
    <w:rsid w:val="00305D4D"/>
    <w:rsid w:val="00306743"/>
    <w:rsid w:val="0030681B"/>
    <w:rsid w:val="00306E37"/>
    <w:rsid w:val="00307EAB"/>
    <w:rsid w:val="00307F48"/>
    <w:rsid w:val="0031079B"/>
    <w:rsid w:val="00310A22"/>
    <w:rsid w:val="00310A65"/>
    <w:rsid w:val="00310AB3"/>
    <w:rsid w:val="00310C71"/>
    <w:rsid w:val="00310F8F"/>
    <w:rsid w:val="00310FC3"/>
    <w:rsid w:val="003126F0"/>
    <w:rsid w:val="00312A92"/>
    <w:rsid w:val="00312B57"/>
    <w:rsid w:val="003130C4"/>
    <w:rsid w:val="003135DE"/>
    <w:rsid w:val="003138FB"/>
    <w:rsid w:val="00313B91"/>
    <w:rsid w:val="00313C67"/>
    <w:rsid w:val="00314E0E"/>
    <w:rsid w:val="0031536D"/>
    <w:rsid w:val="0031561B"/>
    <w:rsid w:val="00315AD3"/>
    <w:rsid w:val="00316905"/>
    <w:rsid w:val="00316CBA"/>
    <w:rsid w:val="00317169"/>
    <w:rsid w:val="00317C08"/>
    <w:rsid w:val="00321366"/>
    <w:rsid w:val="00321DA8"/>
    <w:rsid w:val="00321E02"/>
    <w:rsid w:val="00322299"/>
    <w:rsid w:val="00322FBD"/>
    <w:rsid w:val="00323246"/>
    <w:rsid w:val="003238FC"/>
    <w:rsid w:val="00323C61"/>
    <w:rsid w:val="00323D55"/>
    <w:rsid w:val="003240A7"/>
    <w:rsid w:val="00324603"/>
    <w:rsid w:val="003263FC"/>
    <w:rsid w:val="00326E68"/>
    <w:rsid w:val="00327BC8"/>
    <w:rsid w:val="00327F20"/>
    <w:rsid w:val="00331636"/>
    <w:rsid w:val="00331AC8"/>
    <w:rsid w:val="003340F3"/>
    <w:rsid w:val="0033420B"/>
    <w:rsid w:val="0033444B"/>
    <w:rsid w:val="00335576"/>
    <w:rsid w:val="00336080"/>
    <w:rsid w:val="00336D8F"/>
    <w:rsid w:val="00337026"/>
    <w:rsid w:val="00337255"/>
    <w:rsid w:val="00341259"/>
    <w:rsid w:val="003413C5"/>
    <w:rsid w:val="00341858"/>
    <w:rsid w:val="00341C02"/>
    <w:rsid w:val="00341C0D"/>
    <w:rsid w:val="00342484"/>
    <w:rsid w:val="0034297D"/>
    <w:rsid w:val="00342D78"/>
    <w:rsid w:val="00342F14"/>
    <w:rsid w:val="00343201"/>
    <w:rsid w:val="003439EC"/>
    <w:rsid w:val="00343BDF"/>
    <w:rsid w:val="0034405B"/>
    <w:rsid w:val="00344D5A"/>
    <w:rsid w:val="00344FCD"/>
    <w:rsid w:val="00345190"/>
    <w:rsid w:val="00345DFA"/>
    <w:rsid w:val="00346159"/>
    <w:rsid w:val="003465C1"/>
    <w:rsid w:val="003474FA"/>
    <w:rsid w:val="00347FC6"/>
    <w:rsid w:val="00350065"/>
    <w:rsid w:val="00350115"/>
    <w:rsid w:val="003503C1"/>
    <w:rsid w:val="00350BFF"/>
    <w:rsid w:val="00351319"/>
    <w:rsid w:val="00351983"/>
    <w:rsid w:val="00351ACD"/>
    <w:rsid w:val="00351B69"/>
    <w:rsid w:val="00351F48"/>
    <w:rsid w:val="003529F3"/>
    <w:rsid w:val="00353079"/>
    <w:rsid w:val="003531C1"/>
    <w:rsid w:val="00353DAC"/>
    <w:rsid w:val="00354EAD"/>
    <w:rsid w:val="00355340"/>
    <w:rsid w:val="003558D4"/>
    <w:rsid w:val="00355CBF"/>
    <w:rsid w:val="00356042"/>
    <w:rsid w:val="00356958"/>
    <w:rsid w:val="00356CB8"/>
    <w:rsid w:val="00356ED2"/>
    <w:rsid w:val="00357070"/>
    <w:rsid w:val="0035790F"/>
    <w:rsid w:val="0035797C"/>
    <w:rsid w:val="00357EB4"/>
    <w:rsid w:val="00357F19"/>
    <w:rsid w:val="00357FB2"/>
    <w:rsid w:val="003601EC"/>
    <w:rsid w:val="0036120D"/>
    <w:rsid w:val="00361478"/>
    <w:rsid w:val="003614C2"/>
    <w:rsid w:val="00361992"/>
    <w:rsid w:val="00361EF6"/>
    <w:rsid w:val="0036232C"/>
    <w:rsid w:val="00362411"/>
    <w:rsid w:val="00362434"/>
    <w:rsid w:val="003624F7"/>
    <w:rsid w:val="00362E4F"/>
    <w:rsid w:val="003630EB"/>
    <w:rsid w:val="0036313D"/>
    <w:rsid w:val="00363638"/>
    <w:rsid w:val="003638CD"/>
    <w:rsid w:val="003657C6"/>
    <w:rsid w:val="00365A8C"/>
    <w:rsid w:val="00365AF0"/>
    <w:rsid w:val="00365CB2"/>
    <w:rsid w:val="00366262"/>
    <w:rsid w:val="003672AC"/>
    <w:rsid w:val="00367899"/>
    <w:rsid w:val="003679DE"/>
    <w:rsid w:val="00367F05"/>
    <w:rsid w:val="003715F0"/>
    <w:rsid w:val="00371933"/>
    <w:rsid w:val="00371C53"/>
    <w:rsid w:val="0037251D"/>
    <w:rsid w:val="0037277C"/>
    <w:rsid w:val="003728C5"/>
    <w:rsid w:val="00372996"/>
    <w:rsid w:val="00372B82"/>
    <w:rsid w:val="00372BC7"/>
    <w:rsid w:val="00372CBD"/>
    <w:rsid w:val="00373AAD"/>
    <w:rsid w:val="00373E26"/>
    <w:rsid w:val="00374457"/>
    <w:rsid w:val="00374738"/>
    <w:rsid w:val="00374ECE"/>
    <w:rsid w:val="00375024"/>
    <w:rsid w:val="00375396"/>
    <w:rsid w:val="0037573A"/>
    <w:rsid w:val="0037585A"/>
    <w:rsid w:val="00375864"/>
    <w:rsid w:val="00375E4C"/>
    <w:rsid w:val="003768D4"/>
    <w:rsid w:val="00376B3A"/>
    <w:rsid w:val="00377AE1"/>
    <w:rsid w:val="00377C77"/>
    <w:rsid w:val="00380493"/>
    <w:rsid w:val="003804F5"/>
    <w:rsid w:val="00380521"/>
    <w:rsid w:val="003807C8"/>
    <w:rsid w:val="0038088E"/>
    <w:rsid w:val="00380DC5"/>
    <w:rsid w:val="00381463"/>
    <w:rsid w:val="00381B5D"/>
    <w:rsid w:val="003822E3"/>
    <w:rsid w:val="00382C7D"/>
    <w:rsid w:val="00382F0C"/>
    <w:rsid w:val="003834F7"/>
    <w:rsid w:val="00384570"/>
    <w:rsid w:val="0038469C"/>
    <w:rsid w:val="00384A95"/>
    <w:rsid w:val="0038573A"/>
    <w:rsid w:val="003857FD"/>
    <w:rsid w:val="0038632E"/>
    <w:rsid w:val="00386981"/>
    <w:rsid w:val="00387E01"/>
    <w:rsid w:val="00390216"/>
    <w:rsid w:val="003907EF"/>
    <w:rsid w:val="003908A2"/>
    <w:rsid w:val="003908BC"/>
    <w:rsid w:val="003911AB"/>
    <w:rsid w:val="00391314"/>
    <w:rsid w:val="003916C6"/>
    <w:rsid w:val="00392F7C"/>
    <w:rsid w:val="00394D19"/>
    <w:rsid w:val="00395E16"/>
    <w:rsid w:val="003963D4"/>
    <w:rsid w:val="00397998"/>
    <w:rsid w:val="003A0051"/>
    <w:rsid w:val="003A02FE"/>
    <w:rsid w:val="003A038D"/>
    <w:rsid w:val="003A0464"/>
    <w:rsid w:val="003A0AE3"/>
    <w:rsid w:val="003A11A7"/>
    <w:rsid w:val="003A1316"/>
    <w:rsid w:val="003A13D0"/>
    <w:rsid w:val="003A1570"/>
    <w:rsid w:val="003A190D"/>
    <w:rsid w:val="003A1B22"/>
    <w:rsid w:val="003A226F"/>
    <w:rsid w:val="003A2326"/>
    <w:rsid w:val="003A239E"/>
    <w:rsid w:val="003A2725"/>
    <w:rsid w:val="003A3535"/>
    <w:rsid w:val="003A39C7"/>
    <w:rsid w:val="003A3B64"/>
    <w:rsid w:val="003A4442"/>
    <w:rsid w:val="003A5070"/>
    <w:rsid w:val="003A5BBB"/>
    <w:rsid w:val="003A5FD3"/>
    <w:rsid w:val="003A65C3"/>
    <w:rsid w:val="003A7E92"/>
    <w:rsid w:val="003B0862"/>
    <w:rsid w:val="003B1185"/>
    <w:rsid w:val="003B22A4"/>
    <w:rsid w:val="003B35C3"/>
    <w:rsid w:val="003B3F3D"/>
    <w:rsid w:val="003B402F"/>
    <w:rsid w:val="003B55DC"/>
    <w:rsid w:val="003B5AE3"/>
    <w:rsid w:val="003B5DE6"/>
    <w:rsid w:val="003B67A9"/>
    <w:rsid w:val="003B7385"/>
    <w:rsid w:val="003B75BA"/>
    <w:rsid w:val="003C134F"/>
    <w:rsid w:val="003C1713"/>
    <w:rsid w:val="003C17F3"/>
    <w:rsid w:val="003C1F7B"/>
    <w:rsid w:val="003C2A5E"/>
    <w:rsid w:val="003C2BCE"/>
    <w:rsid w:val="003C2DA0"/>
    <w:rsid w:val="003C3540"/>
    <w:rsid w:val="003C36CC"/>
    <w:rsid w:val="003C37E7"/>
    <w:rsid w:val="003C3829"/>
    <w:rsid w:val="003C39A6"/>
    <w:rsid w:val="003C41F9"/>
    <w:rsid w:val="003C518B"/>
    <w:rsid w:val="003C56B5"/>
    <w:rsid w:val="003C5BEA"/>
    <w:rsid w:val="003C5F73"/>
    <w:rsid w:val="003C7825"/>
    <w:rsid w:val="003C7CC0"/>
    <w:rsid w:val="003D0005"/>
    <w:rsid w:val="003D171C"/>
    <w:rsid w:val="003D1E0F"/>
    <w:rsid w:val="003D2130"/>
    <w:rsid w:val="003D24D7"/>
    <w:rsid w:val="003D2ABB"/>
    <w:rsid w:val="003D3299"/>
    <w:rsid w:val="003D49F9"/>
    <w:rsid w:val="003D72E3"/>
    <w:rsid w:val="003D7AD1"/>
    <w:rsid w:val="003E0ABD"/>
    <w:rsid w:val="003E0DD1"/>
    <w:rsid w:val="003E1BD6"/>
    <w:rsid w:val="003E2F5C"/>
    <w:rsid w:val="003E3294"/>
    <w:rsid w:val="003E34F8"/>
    <w:rsid w:val="003E38EA"/>
    <w:rsid w:val="003E3DFB"/>
    <w:rsid w:val="003E4319"/>
    <w:rsid w:val="003E49A6"/>
    <w:rsid w:val="003E500A"/>
    <w:rsid w:val="003E5AE4"/>
    <w:rsid w:val="003E6183"/>
    <w:rsid w:val="003E6C13"/>
    <w:rsid w:val="003E70FA"/>
    <w:rsid w:val="003E7406"/>
    <w:rsid w:val="003E76C4"/>
    <w:rsid w:val="003E77BF"/>
    <w:rsid w:val="003E77FA"/>
    <w:rsid w:val="003E792A"/>
    <w:rsid w:val="003E7D64"/>
    <w:rsid w:val="003F0E8A"/>
    <w:rsid w:val="003F199F"/>
    <w:rsid w:val="003F1D89"/>
    <w:rsid w:val="003F2375"/>
    <w:rsid w:val="003F2D9D"/>
    <w:rsid w:val="003F3586"/>
    <w:rsid w:val="003F37DC"/>
    <w:rsid w:val="003F3A3F"/>
    <w:rsid w:val="003F3A82"/>
    <w:rsid w:val="003F442A"/>
    <w:rsid w:val="003F4A1A"/>
    <w:rsid w:val="003F4BFB"/>
    <w:rsid w:val="003F4DB9"/>
    <w:rsid w:val="003F70EC"/>
    <w:rsid w:val="003F7A92"/>
    <w:rsid w:val="003F7C91"/>
    <w:rsid w:val="00400361"/>
    <w:rsid w:val="00400BB8"/>
    <w:rsid w:val="00400F17"/>
    <w:rsid w:val="00401AD0"/>
    <w:rsid w:val="00403699"/>
    <w:rsid w:val="004044A9"/>
    <w:rsid w:val="00404A87"/>
    <w:rsid w:val="00404DE1"/>
    <w:rsid w:val="00405351"/>
    <w:rsid w:val="00405557"/>
    <w:rsid w:val="00405853"/>
    <w:rsid w:val="00405A2B"/>
    <w:rsid w:val="00405B51"/>
    <w:rsid w:val="004060FA"/>
    <w:rsid w:val="0040636B"/>
    <w:rsid w:val="00406D40"/>
    <w:rsid w:val="00407279"/>
    <w:rsid w:val="00407347"/>
    <w:rsid w:val="004116AE"/>
    <w:rsid w:val="00412121"/>
    <w:rsid w:val="004123AE"/>
    <w:rsid w:val="0041708A"/>
    <w:rsid w:val="00417349"/>
    <w:rsid w:val="00417772"/>
    <w:rsid w:val="00417D92"/>
    <w:rsid w:val="00417DF8"/>
    <w:rsid w:val="00420626"/>
    <w:rsid w:val="00420F6F"/>
    <w:rsid w:val="00421279"/>
    <w:rsid w:val="0042128D"/>
    <w:rsid w:val="004219C0"/>
    <w:rsid w:val="00422DDA"/>
    <w:rsid w:val="00423A46"/>
    <w:rsid w:val="00423E4E"/>
    <w:rsid w:val="00424931"/>
    <w:rsid w:val="00425132"/>
    <w:rsid w:val="004252E5"/>
    <w:rsid w:val="00425322"/>
    <w:rsid w:val="00425446"/>
    <w:rsid w:val="00425861"/>
    <w:rsid w:val="00425A98"/>
    <w:rsid w:val="00425E05"/>
    <w:rsid w:val="00426C20"/>
    <w:rsid w:val="00426D40"/>
    <w:rsid w:val="004275A4"/>
    <w:rsid w:val="00427614"/>
    <w:rsid w:val="00427B1B"/>
    <w:rsid w:val="00430594"/>
    <w:rsid w:val="00430918"/>
    <w:rsid w:val="004312C9"/>
    <w:rsid w:val="00431428"/>
    <w:rsid w:val="004332E6"/>
    <w:rsid w:val="00434CCF"/>
    <w:rsid w:val="00435003"/>
    <w:rsid w:val="00435579"/>
    <w:rsid w:val="004355A3"/>
    <w:rsid w:val="004357DC"/>
    <w:rsid w:val="00435994"/>
    <w:rsid w:val="004359DC"/>
    <w:rsid w:val="004359E3"/>
    <w:rsid w:val="00436ACA"/>
    <w:rsid w:val="00437098"/>
    <w:rsid w:val="0044223A"/>
    <w:rsid w:val="0044270F"/>
    <w:rsid w:val="00442B4B"/>
    <w:rsid w:val="00442E6E"/>
    <w:rsid w:val="0044349C"/>
    <w:rsid w:val="004447D8"/>
    <w:rsid w:val="00444DE9"/>
    <w:rsid w:val="0044514F"/>
    <w:rsid w:val="004452C3"/>
    <w:rsid w:val="004453DC"/>
    <w:rsid w:val="00445B1B"/>
    <w:rsid w:val="00445BEB"/>
    <w:rsid w:val="0044691D"/>
    <w:rsid w:val="00446FCB"/>
    <w:rsid w:val="00447246"/>
    <w:rsid w:val="00450D5E"/>
    <w:rsid w:val="00451218"/>
    <w:rsid w:val="00451DB0"/>
    <w:rsid w:val="004537C7"/>
    <w:rsid w:val="004537E6"/>
    <w:rsid w:val="004541E2"/>
    <w:rsid w:val="004544EA"/>
    <w:rsid w:val="00455D0D"/>
    <w:rsid w:val="00455F73"/>
    <w:rsid w:val="00456451"/>
    <w:rsid w:val="004569CD"/>
    <w:rsid w:val="00457495"/>
    <w:rsid w:val="00460616"/>
    <w:rsid w:val="004607D3"/>
    <w:rsid w:val="00460840"/>
    <w:rsid w:val="00460BC1"/>
    <w:rsid w:val="00460D91"/>
    <w:rsid w:val="0046152B"/>
    <w:rsid w:val="00461F85"/>
    <w:rsid w:val="004625A7"/>
    <w:rsid w:val="00462CE2"/>
    <w:rsid w:val="004635BD"/>
    <w:rsid w:val="004644C0"/>
    <w:rsid w:val="00464736"/>
    <w:rsid w:val="004653AB"/>
    <w:rsid w:val="00465BDD"/>
    <w:rsid w:val="00465F51"/>
    <w:rsid w:val="004666CF"/>
    <w:rsid w:val="00466CC8"/>
    <w:rsid w:val="004671CD"/>
    <w:rsid w:val="004673AB"/>
    <w:rsid w:val="00467522"/>
    <w:rsid w:val="00467618"/>
    <w:rsid w:val="004676CF"/>
    <w:rsid w:val="004677F7"/>
    <w:rsid w:val="00467A09"/>
    <w:rsid w:val="00467AF1"/>
    <w:rsid w:val="00467E1B"/>
    <w:rsid w:val="00467EA7"/>
    <w:rsid w:val="00470272"/>
    <w:rsid w:val="00470E5D"/>
    <w:rsid w:val="00470ED4"/>
    <w:rsid w:val="00471826"/>
    <w:rsid w:val="00471CA8"/>
    <w:rsid w:val="00471E71"/>
    <w:rsid w:val="00472ADD"/>
    <w:rsid w:val="00472BC0"/>
    <w:rsid w:val="00472FC2"/>
    <w:rsid w:val="004733D3"/>
    <w:rsid w:val="00473652"/>
    <w:rsid w:val="00473BDB"/>
    <w:rsid w:val="00474098"/>
    <w:rsid w:val="0047496E"/>
    <w:rsid w:val="00474E6A"/>
    <w:rsid w:val="0047504A"/>
    <w:rsid w:val="004751EB"/>
    <w:rsid w:val="00476391"/>
    <w:rsid w:val="00476812"/>
    <w:rsid w:val="0047689B"/>
    <w:rsid w:val="00476DC2"/>
    <w:rsid w:val="00477705"/>
    <w:rsid w:val="00477E64"/>
    <w:rsid w:val="00481624"/>
    <w:rsid w:val="00481D95"/>
    <w:rsid w:val="004828D6"/>
    <w:rsid w:val="00483618"/>
    <w:rsid w:val="00483B58"/>
    <w:rsid w:val="004840B9"/>
    <w:rsid w:val="00484A05"/>
    <w:rsid w:val="00484AF8"/>
    <w:rsid w:val="00485E68"/>
    <w:rsid w:val="00485EFF"/>
    <w:rsid w:val="004863EB"/>
    <w:rsid w:val="004864EB"/>
    <w:rsid w:val="00486B1D"/>
    <w:rsid w:val="00486DC5"/>
    <w:rsid w:val="00487390"/>
    <w:rsid w:val="0049031C"/>
    <w:rsid w:val="004908C2"/>
    <w:rsid w:val="00490A28"/>
    <w:rsid w:val="00490CBB"/>
    <w:rsid w:val="00490D5A"/>
    <w:rsid w:val="00491512"/>
    <w:rsid w:val="00492152"/>
    <w:rsid w:val="00492C70"/>
    <w:rsid w:val="004943ED"/>
    <w:rsid w:val="00494A71"/>
    <w:rsid w:val="00495060"/>
    <w:rsid w:val="00495166"/>
    <w:rsid w:val="00495378"/>
    <w:rsid w:val="00495495"/>
    <w:rsid w:val="00495CCB"/>
    <w:rsid w:val="00495E65"/>
    <w:rsid w:val="00495FF6"/>
    <w:rsid w:val="00496958"/>
    <w:rsid w:val="004A18BE"/>
    <w:rsid w:val="004A261F"/>
    <w:rsid w:val="004A2898"/>
    <w:rsid w:val="004A2C2E"/>
    <w:rsid w:val="004A3092"/>
    <w:rsid w:val="004A356E"/>
    <w:rsid w:val="004A40B8"/>
    <w:rsid w:val="004A4462"/>
    <w:rsid w:val="004A4811"/>
    <w:rsid w:val="004A4ED0"/>
    <w:rsid w:val="004A52DD"/>
    <w:rsid w:val="004A53AC"/>
    <w:rsid w:val="004A5451"/>
    <w:rsid w:val="004A604A"/>
    <w:rsid w:val="004A6FB2"/>
    <w:rsid w:val="004A7232"/>
    <w:rsid w:val="004B0EC6"/>
    <w:rsid w:val="004B0EED"/>
    <w:rsid w:val="004B2038"/>
    <w:rsid w:val="004B20AB"/>
    <w:rsid w:val="004B2936"/>
    <w:rsid w:val="004B2B0A"/>
    <w:rsid w:val="004B3483"/>
    <w:rsid w:val="004B37F5"/>
    <w:rsid w:val="004B423B"/>
    <w:rsid w:val="004B4EB3"/>
    <w:rsid w:val="004B54BA"/>
    <w:rsid w:val="004B6580"/>
    <w:rsid w:val="004B7BD1"/>
    <w:rsid w:val="004C0471"/>
    <w:rsid w:val="004C04A1"/>
    <w:rsid w:val="004C08A0"/>
    <w:rsid w:val="004C0968"/>
    <w:rsid w:val="004C2AA1"/>
    <w:rsid w:val="004C2FBC"/>
    <w:rsid w:val="004C43A6"/>
    <w:rsid w:val="004C43F8"/>
    <w:rsid w:val="004C4BB7"/>
    <w:rsid w:val="004C4BFD"/>
    <w:rsid w:val="004C57A1"/>
    <w:rsid w:val="004C6DA2"/>
    <w:rsid w:val="004C7289"/>
    <w:rsid w:val="004C7BF4"/>
    <w:rsid w:val="004C7FA4"/>
    <w:rsid w:val="004D009A"/>
    <w:rsid w:val="004D0207"/>
    <w:rsid w:val="004D064D"/>
    <w:rsid w:val="004D0CF0"/>
    <w:rsid w:val="004D144F"/>
    <w:rsid w:val="004D15EC"/>
    <w:rsid w:val="004D1BC0"/>
    <w:rsid w:val="004D1EA0"/>
    <w:rsid w:val="004D2DBF"/>
    <w:rsid w:val="004D3751"/>
    <w:rsid w:val="004D4066"/>
    <w:rsid w:val="004D4816"/>
    <w:rsid w:val="004D4889"/>
    <w:rsid w:val="004D48CC"/>
    <w:rsid w:val="004D5017"/>
    <w:rsid w:val="004D524F"/>
    <w:rsid w:val="004D5422"/>
    <w:rsid w:val="004D6068"/>
    <w:rsid w:val="004D64ED"/>
    <w:rsid w:val="004E003D"/>
    <w:rsid w:val="004E054F"/>
    <w:rsid w:val="004E1A29"/>
    <w:rsid w:val="004E207E"/>
    <w:rsid w:val="004E2335"/>
    <w:rsid w:val="004E2D96"/>
    <w:rsid w:val="004E2E58"/>
    <w:rsid w:val="004E30FB"/>
    <w:rsid w:val="004E3B3D"/>
    <w:rsid w:val="004E3D3C"/>
    <w:rsid w:val="004E3D66"/>
    <w:rsid w:val="004E45A1"/>
    <w:rsid w:val="004E4753"/>
    <w:rsid w:val="004E4E26"/>
    <w:rsid w:val="004E5728"/>
    <w:rsid w:val="004E5755"/>
    <w:rsid w:val="004E5D12"/>
    <w:rsid w:val="004E790D"/>
    <w:rsid w:val="004F035A"/>
    <w:rsid w:val="004F0384"/>
    <w:rsid w:val="004F0549"/>
    <w:rsid w:val="004F08BC"/>
    <w:rsid w:val="004F0A41"/>
    <w:rsid w:val="004F1C67"/>
    <w:rsid w:val="004F2350"/>
    <w:rsid w:val="004F2C35"/>
    <w:rsid w:val="004F2ED9"/>
    <w:rsid w:val="004F36EE"/>
    <w:rsid w:val="004F4AED"/>
    <w:rsid w:val="004F4E5F"/>
    <w:rsid w:val="004F544F"/>
    <w:rsid w:val="004F5C96"/>
    <w:rsid w:val="004F62D8"/>
    <w:rsid w:val="004F654C"/>
    <w:rsid w:val="004F6E7B"/>
    <w:rsid w:val="004F6FB1"/>
    <w:rsid w:val="004F7444"/>
    <w:rsid w:val="004F7554"/>
    <w:rsid w:val="004F799F"/>
    <w:rsid w:val="00500795"/>
    <w:rsid w:val="0050084E"/>
    <w:rsid w:val="00500B2A"/>
    <w:rsid w:val="00500CE6"/>
    <w:rsid w:val="00500F10"/>
    <w:rsid w:val="00501569"/>
    <w:rsid w:val="00501880"/>
    <w:rsid w:val="00501956"/>
    <w:rsid w:val="00501CBF"/>
    <w:rsid w:val="00501DB7"/>
    <w:rsid w:val="0050297F"/>
    <w:rsid w:val="005036F3"/>
    <w:rsid w:val="00503A25"/>
    <w:rsid w:val="0050400F"/>
    <w:rsid w:val="00504429"/>
    <w:rsid w:val="00504D5D"/>
    <w:rsid w:val="0050573F"/>
    <w:rsid w:val="00505B61"/>
    <w:rsid w:val="00505FCA"/>
    <w:rsid w:val="00506383"/>
    <w:rsid w:val="005065D2"/>
    <w:rsid w:val="00506664"/>
    <w:rsid w:val="0050713A"/>
    <w:rsid w:val="005072C2"/>
    <w:rsid w:val="00507387"/>
    <w:rsid w:val="005101F0"/>
    <w:rsid w:val="00510526"/>
    <w:rsid w:val="00510720"/>
    <w:rsid w:val="00510FF3"/>
    <w:rsid w:val="00511372"/>
    <w:rsid w:val="00511703"/>
    <w:rsid w:val="005118C1"/>
    <w:rsid w:val="00511C35"/>
    <w:rsid w:val="005125B0"/>
    <w:rsid w:val="005128AF"/>
    <w:rsid w:val="00512A61"/>
    <w:rsid w:val="005131B8"/>
    <w:rsid w:val="005133E8"/>
    <w:rsid w:val="00513435"/>
    <w:rsid w:val="00514214"/>
    <w:rsid w:val="0051492A"/>
    <w:rsid w:val="00514E9D"/>
    <w:rsid w:val="00515032"/>
    <w:rsid w:val="005157FF"/>
    <w:rsid w:val="00516B3B"/>
    <w:rsid w:val="0051762C"/>
    <w:rsid w:val="00517661"/>
    <w:rsid w:val="00517873"/>
    <w:rsid w:val="00517F12"/>
    <w:rsid w:val="00520354"/>
    <w:rsid w:val="005206C8"/>
    <w:rsid w:val="00521F72"/>
    <w:rsid w:val="0052204A"/>
    <w:rsid w:val="00522292"/>
    <w:rsid w:val="00522C93"/>
    <w:rsid w:val="005233D2"/>
    <w:rsid w:val="00523699"/>
    <w:rsid w:val="00523AC8"/>
    <w:rsid w:val="005261C7"/>
    <w:rsid w:val="0052665E"/>
    <w:rsid w:val="00526AB1"/>
    <w:rsid w:val="005276C2"/>
    <w:rsid w:val="005301FC"/>
    <w:rsid w:val="00530598"/>
    <w:rsid w:val="00531A51"/>
    <w:rsid w:val="005326E4"/>
    <w:rsid w:val="00532AB6"/>
    <w:rsid w:val="00532C46"/>
    <w:rsid w:val="00532CA2"/>
    <w:rsid w:val="005330A4"/>
    <w:rsid w:val="00535B9F"/>
    <w:rsid w:val="005360AA"/>
    <w:rsid w:val="0053657D"/>
    <w:rsid w:val="00536671"/>
    <w:rsid w:val="00536938"/>
    <w:rsid w:val="00536DF9"/>
    <w:rsid w:val="00537107"/>
    <w:rsid w:val="005375D0"/>
    <w:rsid w:val="00540473"/>
    <w:rsid w:val="00540849"/>
    <w:rsid w:val="00541A46"/>
    <w:rsid w:val="00542E19"/>
    <w:rsid w:val="00542EBE"/>
    <w:rsid w:val="00542ED0"/>
    <w:rsid w:val="005431EC"/>
    <w:rsid w:val="0054390E"/>
    <w:rsid w:val="0054396B"/>
    <w:rsid w:val="0054446A"/>
    <w:rsid w:val="00544EA2"/>
    <w:rsid w:val="005453CE"/>
    <w:rsid w:val="005456E6"/>
    <w:rsid w:val="00545FF6"/>
    <w:rsid w:val="0054610E"/>
    <w:rsid w:val="00546CD3"/>
    <w:rsid w:val="00546F46"/>
    <w:rsid w:val="005478C0"/>
    <w:rsid w:val="00547B7D"/>
    <w:rsid w:val="0055030F"/>
    <w:rsid w:val="00550C4B"/>
    <w:rsid w:val="00550D9F"/>
    <w:rsid w:val="005515A1"/>
    <w:rsid w:val="005524C4"/>
    <w:rsid w:val="00552A1B"/>
    <w:rsid w:val="00552DCD"/>
    <w:rsid w:val="00552FB6"/>
    <w:rsid w:val="005531EE"/>
    <w:rsid w:val="00553617"/>
    <w:rsid w:val="00553706"/>
    <w:rsid w:val="005538BF"/>
    <w:rsid w:val="005538DE"/>
    <w:rsid w:val="00555492"/>
    <w:rsid w:val="00555C60"/>
    <w:rsid w:val="005565AC"/>
    <w:rsid w:val="005567A8"/>
    <w:rsid w:val="005574FC"/>
    <w:rsid w:val="005603A6"/>
    <w:rsid w:val="00560D61"/>
    <w:rsid w:val="005616A6"/>
    <w:rsid w:val="005627F4"/>
    <w:rsid w:val="00562A5E"/>
    <w:rsid w:val="00563387"/>
    <w:rsid w:val="005634FC"/>
    <w:rsid w:val="00563ABE"/>
    <w:rsid w:val="00564059"/>
    <w:rsid w:val="00565402"/>
    <w:rsid w:val="00565ACD"/>
    <w:rsid w:val="00566262"/>
    <w:rsid w:val="00566456"/>
    <w:rsid w:val="00566910"/>
    <w:rsid w:val="00566E05"/>
    <w:rsid w:val="005674FB"/>
    <w:rsid w:val="0057038A"/>
    <w:rsid w:val="00570412"/>
    <w:rsid w:val="005708DC"/>
    <w:rsid w:val="005708EC"/>
    <w:rsid w:val="00570D43"/>
    <w:rsid w:val="005713C5"/>
    <w:rsid w:val="00571757"/>
    <w:rsid w:val="00571877"/>
    <w:rsid w:val="005724DB"/>
    <w:rsid w:val="0057291A"/>
    <w:rsid w:val="00572AF0"/>
    <w:rsid w:val="0057313E"/>
    <w:rsid w:val="00573819"/>
    <w:rsid w:val="00574B0D"/>
    <w:rsid w:val="00575C6F"/>
    <w:rsid w:val="005761E4"/>
    <w:rsid w:val="0057640F"/>
    <w:rsid w:val="00577A48"/>
    <w:rsid w:val="00580046"/>
    <w:rsid w:val="00581040"/>
    <w:rsid w:val="00581395"/>
    <w:rsid w:val="005817D8"/>
    <w:rsid w:val="00582D7E"/>
    <w:rsid w:val="005833A1"/>
    <w:rsid w:val="00583E14"/>
    <w:rsid w:val="00584320"/>
    <w:rsid w:val="00584955"/>
    <w:rsid w:val="00584964"/>
    <w:rsid w:val="005849C4"/>
    <w:rsid w:val="00584DA1"/>
    <w:rsid w:val="00584F43"/>
    <w:rsid w:val="005859A0"/>
    <w:rsid w:val="005862D1"/>
    <w:rsid w:val="00586EC0"/>
    <w:rsid w:val="00587347"/>
    <w:rsid w:val="005876EB"/>
    <w:rsid w:val="00587978"/>
    <w:rsid w:val="00587D77"/>
    <w:rsid w:val="005908AD"/>
    <w:rsid w:val="00590AAC"/>
    <w:rsid w:val="0059137E"/>
    <w:rsid w:val="0059141A"/>
    <w:rsid w:val="005919DC"/>
    <w:rsid w:val="00592404"/>
    <w:rsid w:val="0059246C"/>
    <w:rsid w:val="00593365"/>
    <w:rsid w:val="0059437E"/>
    <w:rsid w:val="00594626"/>
    <w:rsid w:val="00594C0A"/>
    <w:rsid w:val="00594C6D"/>
    <w:rsid w:val="00595655"/>
    <w:rsid w:val="00595761"/>
    <w:rsid w:val="00595AC9"/>
    <w:rsid w:val="00595CA3"/>
    <w:rsid w:val="00595CB7"/>
    <w:rsid w:val="00596D86"/>
    <w:rsid w:val="00596E70"/>
    <w:rsid w:val="005971DA"/>
    <w:rsid w:val="005974A0"/>
    <w:rsid w:val="00597B57"/>
    <w:rsid w:val="005A0388"/>
    <w:rsid w:val="005A0664"/>
    <w:rsid w:val="005A16E1"/>
    <w:rsid w:val="005A18E8"/>
    <w:rsid w:val="005A1A25"/>
    <w:rsid w:val="005A2E0E"/>
    <w:rsid w:val="005A34DF"/>
    <w:rsid w:val="005A3546"/>
    <w:rsid w:val="005A3A60"/>
    <w:rsid w:val="005A5210"/>
    <w:rsid w:val="005A7500"/>
    <w:rsid w:val="005A7873"/>
    <w:rsid w:val="005B015D"/>
    <w:rsid w:val="005B0E9A"/>
    <w:rsid w:val="005B0F6C"/>
    <w:rsid w:val="005B2B05"/>
    <w:rsid w:val="005B2C35"/>
    <w:rsid w:val="005B37CE"/>
    <w:rsid w:val="005B3E2B"/>
    <w:rsid w:val="005B3EAA"/>
    <w:rsid w:val="005B407F"/>
    <w:rsid w:val="005B4363"/>
    <w:rsid w:val="005B4CA3"/>
    <w:rsid w:val="005B4F6E"/>
    <w:rsid w:val="005B5304"/>
    <w:rsid w:val="005B576F"/>
    <w:rsid w:val="005B57A9"/>
    <w:rsid w:val="005B5D41"/>
    <w:rsid w:val="005B6631"/>
    <w:rsid w:val="005B6D09"/>
    <w:rsid w:val="005B78FE"/>
    <w:rsid w:val="005B7A4F"/>
    <w:rsid w:val="005B7B67"/>
    <w:rsid w:val="005C183A"/>
    <w:rsid w:val="005C1CD0"/>
    <w:rsid w:val="005C225D"/>
    <w:rsid w:val="005C22A0"/>
    <w:rsid w:val="005C2486"/>
    <w:rsid w:val="005C264F"/>
    <w:rsid w:val="005C2F40"/>
    <w:rsid w:val="005C3256"/>
    <w:rsid w:val="005C3E8E"/>
    <w:rsid w:val="005C46C5"/>
    <w:rsid w:val="005C4762"/>
    <w:rsid w:val="005C4F45"/>
    <w:rsid w:val="005C5029"/>
    <w:rsid w:val="005C509E"/>
    <w:rsid w:val="005C5129"/>
    <w:rsid w:val="005C55BA"/>
    <w:rsid w:val="005C61EB"/>
    <w:rsid w:val="005C6469"/>
    <w:rsid w:val="005C678F"/>
    <w:rsid w:val="005C6F08"/>
    <w:rsid w:val="005C6F13"/>
    <w:rsid w:val="005C7601"/>
    <w:rsid w:val="005C7FDF"/>
    <w:rsid w:val="005D0AF4"/>
    <w:rsid w:val="005D0D99"/>
    <w:rsid w:val="005D18B0"/>
    <w:rsid w:val="005D1E02"/>
    <w:rsid w:val="005D2F83"/>
    <w:rsid w:val="005D3501"/>
    <w:rsid w:val="005D3919"/>
    <w:rsid w:val="005D420C"/>
    <w:rsid w:val="005D4569"/>
    <w:rsid w:val="005D5229"/>
    <w:rsid w:val="005D53A8"/>
    <w:rsid w:val="005D54E7"/>
    <w:rsid w:val="005D6265"/>
    <w:rsid w:val="005D6894"/>
    <w:rsid w:val="005D7CA1"/>
    <w:rsid w:val="005E0040"/>
    <w:rsid w:val="005E14EC"/>
    <w:rsid w:val="005E1E7E"/>
    <w:rsid w:val="005E2330"/>
    <w:rsid w:val="005E2866"/>
    <w:rsid w:val="005E2BAE"/>
    <w:rsid w:val="005E3654"/>
    <w:rsid w:val="005E4556"/>
    <w:rsid w:val="005E48B9"/>
    <w:rsid w:val="005E56C7"/>
    <w:rsid w:val="005E596E"/>
    <w:rsid w:val="005E6840"/>
    <w:rsid w:val="005E6959"/>
    <w:rsid w:val="005E69B9"/>
    <w:rsid w:val="005E7F7B"/>
    <w:rsid w:val="005F1144"/>
    <w:rsid w:val="005F123B"/>
    <w:rsid w:val="005F1B58"/>
    <w:rsid w:val="005F1D2A"/>
    <w:rsid w:val="005F1DCA"/>
    <w:rsid w:val="005F2A31"/>
    <w:rsid w:val="005F2B24"/>
    <w:rsid w:val="005F2BE6"/>
    <w:rsid w:val="005F3953"/>
    <w:rsid w:val="005F3BED"/>
    <w:rsid w:val="005F3F34"/>
    <w:rsid w:val="005F46F3"/>
    <w:rsid w:val="005F47BF"/>
    <w:rsid w:val="005F51A7"/>
    <w:rsid w:val="005F540D"/>
    <w:rsid w:val="005F57EE"/>
    <w:rsid w:val="005F5C55"/>
    <w:rsid w:val="005F5C67"/>
    <w:rsid w:val="005F5DF7"/>
    <w:rsid w:val="005F5E35"/>
    <w:rsid w:val="005F611B"/>
    <w:rsid w:val="005F6439"/>
    <w:rsid w:val="005F6D09"/>
    <w:rsid w:val="005F7020"/>
    <w:rsid w:val="005F7C90"/>
    <w:rsid w:val="00600A16"/>
    <w:rsid w:val="00600DD7"/>
    <w:rsid w:val="00601230"/>
    <w:rsid w:val="00601C42"/>
    <w:rsid w:val="00601F75"/>
    <w:rsid w:val="00602C3C"/>
    <w:rsid w:val="006034A4"/>
    <w:rsid w:val="006041B5"/>
    <w:rsid w:val="006044B2"/>
    <w:rsid w:val="00604906"/>
    <w:rsid w:val="00604AC6"/>
    <w:rsid w:val="00605561"/>
    <w:rsid w:val="00605EA6"/>
    <w:rsid w:val="00605FE9"/>
    <w:rsid w:val="00606973"/>
    <w:rsid w:val="00606A18"/>
    <w:rsid w:val="00606DE2"/>
    <w:rsid w:val="00606F08"/>
    <w:rsid w:val="00607A42"/>
    <w:rsid w:val="00610967"/>
    <w:rsid w:val="00610BD2"/>
    <w:rsid w:val="00610EED"/>
    <w:rsid w:val="00611752"/>
    <w:rsid w:val="00611F5B"/>
    <w:rsid w:val="0061262C"/>
    <w:rsid w:val="00612E22"/>
    <w:rsid w:val="00612F33"/>
    <w:rsid w:val="006137B0"/>
    <w:rsid w:val="00613D5D"/>
    <w:rsid w:val="006144E0"/>
    <w:rsid w:val="006145D9"/>
    <w:rsid w:val="006146BC"/>
    <w:rsid w:val="00614982"/>
    <w:rsid w:val="00615686"/>
    <w:rsid w:val="006157B2"/>
    <w:rsid w:val="00616188"/>
    <w:rsid w:val="0061661E"/>
    <w:rsid w:val="00617E77"/>
    <w:rsid w:val="00617F5E"/>
    <w:rsid w:val="006212F8"/>
    <w:rsid w:val="00622379"/>
    <w:rsid w:val="00622FF1"/>
    <w:rsid w:val="00623552"/>
    <w:rsid w:val="00623926"/>
    <w:rsid w:val="00623BEF"/>
    <w:rsid w:val="006242F6"/>
    <w:rsid w:val="0062432F"/>
    <w:rsid w:val="0062456B"/>
    <w:rsid w:val="00625140"/>
    <w:rsid w:val="00625412"/>
    <w:rsid w:val="00625519"/>
    <w:rsid w:val="006258AD"/>
    <w:rsid w:val="0062596F"/>
    <w:rsid w:val="00625E0D"/>
    <w:rsid w:val="00625F77"/>
    <w:rsid w:val="00626834"/>
    <w:rsid w:val="00626E8D"/>
    <w:rsid w:val="00626F75"/>
    <w:rsid w:val="0062707B"/>
    <w:rsid w:val="00627E0C"/>
    <w:rsid w:val="006302E1"/>
    <w:rsid w:val="00630451"/>
    <w:rsid w:val="00630974"/>
    <w:rsid w:val="00631043"/>
    <w:rsid w:val="00631154"/>
    <w:rsid w:val="0063116E"/>
    <w:rsid w:val="006315E7"/>
    <w:rsid w:val="00632F75"/>
    <w:rsid w:val="00633F56"/>
    <w:rsid w:val="00634341"/>
    <w:rsid w:val="00634913"/>
    <w:rsid w:val="00634F29"/>
    <w:rsid w:val="0063581E"/>
    <w:rsid w:val="00635B6E"/>
    <w:rsid w:val="00635E7F"/>
    <w:rsid w:val="00636397"/>
    <w:rsid w:val="00636D4C"/>
    <w:rsid w:val="00636DB7"/>
    <w:rsid w:val="00636FFA"/>
    <w:rsid w:val="00637727"/>
    <w:rsid w:val="00637A94"/>
    <w:rsid w:val="006402A2"/>
    <w:rsid w:val="006416A5"/>
    <w:rsid w:val="00641D73"/>
    <w:rsid w:val="00641E5A"/>
    <w:rsid w:val="006420C2"/>
    <w:rsid w:val="006424D4"/>
    <w:rsid w:val="00642A8E"/>
    <w:rsid w:val="00643417"/>
    <w:rsid w:val="00643E8C"/>
    <w:rsid w:val="00644175"/>
    <w:rsid w:val="006453F0"/>
    <w:rsid w:val="006457F4"/>
    <w:rsid w:val="00645B6E"/>
    <w:rsid w:val="00645D3A"/>
    <w:rsid w:val="006467EE"/>
    <w:rsid w:val="00646E2D"/>
    <w:rsid w:val="0064782F"/>
    <w:rsid w:val="00647DA3"/>
    <w:rsid w:val="0065003A"/>
    <w:rsid w:val="006500EA"/>
    <w:rsid w:val="00650466"/>
    <w:rsid w:val="00650552"/>
    <w:rsid w:val="00650B37"/>
    <w:rsid w:val="006516A8"/>
    <w:rsid w:val="00651CBF"/>
    <w:rsid w:val="006526DE"/>
    <w:rsid w:val="00652999"/>
    <w:rsid w:val="00652AFC"/>
    <w:rsid w:val="00652CAC"/>
    <w:rsid w:val="00652CBF"/>
    <w:rsid w:val="00652E72"/>
    <w:rsid w:val="0065366B"/>
    <w:rsid w:val="006536CE"/>
    <w:rsid w:val="00653E3D"/>
    <w:rsid w:val="00653EBE"/>
    <w:rsid w:val="00653EFB"/>
    <w:rsid w:val="00653FF6"/>
    <w:rsid w:val="006541A3"/>
    <w:rsid w:val="00654DF9"/>
    <w:rsid w:val="00654E83"/>
    <w:rsid w:val="00655069"/>
    <w:rsid w:val="00655357"/>
    <w:rsid w:val="00655B27"/>
    <w:rsid w:val="0065610E"/>
    <w:rsid w:val="00656171"/>
    <w:rsid w:val="006563DA"/>
    <w:rsid w:val="006563F2"/>
    <w:rsid w:val="006565A0"/>
    <w:rsid w:val="00656E8F"/>
    <w:rsid w:val="00660E5A"/>
    <w:rsid w:val="006612C2"/>
    <w:rsid w:val="006612F1"/>
    <w:rsid w:val="00661CCC"/>
    <w:rsid w:val="00664897"/>
    <w:rsid w:val="00664DD1"/>
    <w:rsid w:val="006653C3"/>
    <w:rsid w:val="00665723"/>
    <w:rsid w:val="00665DA0"/>
    <w:rsid w:val="00666149"/>
    <w:rsid w:val="00666285"/>
    <w:rsid w:val="006663C2"/>
    <w:rsid w:val="00666628"/>
    <w:rsid w:val="006668D0"/>
    <w:rsid w:val="00667F88"/>
    <w:rsid w:val="00670034"/>
    <w:rsid w:val="006703B7"/>
    <w:rsid w:val="0067135E"/>
    <w:rsid w:val="0067147F"/>
    <w:rsid w:val="006714A6"/>
    <w:rsid w:val="006721CE"/>
    <w:rsid w:val="006729F6"/>
    <w:rsid w:val="00672B37"/>
    <w:rsid w:val="00672CCB"/>
    <w:rsid w:val="00672CEA"/>
    <w:rsid w:val="00673A73"/>
    <w:rsid w:val="00673B5E"/>
    <w:rsid w:val="00673D78"/>
    <w:rsid w:val="00673F7C"/>
    <w:rsid w:val="00674E1D"/>
    <w:rsid w:val="006758F2"/>
    <w:rsid w:val="00675F4A"/>
    <w:rsid w:val="00676340"/>
    <w:rsid w:val="00676654"/>
    <w:rsid w:val="006767BE"/>
    <w:rsid w:val="006769CD"/>
    <w:rsid w:val="00676D99"/>
    <w:rsid w:val="006773C0"/>
    <w:rsid w:val="00677957"/>
    <w:rsid w:val="00677E4C"/>
    <w:rsid w:val="00680692"/>
    <w:rsid w:val="00680BA8"/>
    <w:rsid w:val="00680BBE"/>
    <w:rsid w:val="00680FCC"/>
    <w:rsid w:val="006827F0"/>
    <w:rsid w:val="0068380A"/>
    <w:rsid w:val="00683C30"/>
    <w:rsid w:val="00684055"/>
    <w:rsid w:val="006840C2"/>
    <w:rsid w:val="0068502E"/>
    <w:rsid w:val="006854CF"/>
    <w:rsid w:val="00685B0E"/>
    <w:rsid w:val="0069089A"/>
    <w:rsid w:val="00690CC0"/>
    <w:rsid w:val="00690D56"/>
    <w:rsid w:val="00690E76"/>
    <w:rsid w:val="00691FB2"/>
    <w:rsid w:val="006928B9"/>
    <w:rsid w:val="00692BF2"/>
    <w:rsid w:val="00692DE5"/>
    <w:rsid w:val="00693055"/>
    <w:rsid w:val="006930F4"/>
    <w:rsid w:val="0069333B"/>
    <w:rsid w:val="00693C78"/>
    <w:rsid w:val="006946F3"/>
    <w:rsid w:val="00694B38"/>
    <w:rsid w:val="00695591"/>
    <w:rsid w:val="00695AC6"/>
    <w:rsid w:val="00695E11"/>
    <w:rsid w:val="00695F62"/>
    <w:rsid w:val="006971F0"/>
    <w:rsid w:val="006976C0"/>
    <w:rsid w:val="006A07FD"/>
    <w:rsid w:val="006A0D17"/>
    <w:rsid w:val="006A1555"/>
    <w:rsid w:val="006A226A"/>
    <w:rsid w:val="006A22B4"/>
    <w:rsid w:val="006A2DDF"/>
    <w:rsid w:val="006A2F3A"/>
    <w:rsid w:val="006A39E2"/>
    <w:rsid w:val="006A3B05"/>
    <w:rsid w:val="006A4055"/>
    <w:rsid w:val="006A4ADF"/>
    <w:rsid w:val="006A5427"/>
    <w:rsid w:val="006A63BD"/>
    <w:rsid w:val="006A6CFA"/>
    <w:rsid w:val="006A7A82"/>
    <w:rsid w:val="006B0554"/>
    <w:rsid w:val="006B071D"/>
    <w:rsid w:val="006B07AE"/>
    <w:rsid w:val="006B1BCC"/>
    <w:rsid w:val="006B1D7C"/>
    <w:rsid w:val="006B2143"/>
    <w:rsid w:val="006B2517"/>
    <w:rsid w:val="006B2D30"/>
    <w:rsid w:val="006B3604"/>
    <w:rsid w:val="006B3B3B"/>
    <w:rsid w:val="006B3CEE"/>
    <w:rsid w:val="006B44E6"/>
    <w:rsid w:val="006B461E"/>
    <w:rsid w:val="006B48CC"/>
    <w:rsid w:val="006B4A2D"/>
    <w:rsid w:val="006B4BD6"/>
    <w:rsid w:val="006B53A3"/>
    <w:rsid w:val="006B54FF"/>
    <w:rsid w:val="006B563D"/>
    <w:rsid w:val="006B6547"/>
    <w:rsid w:val="006B68D2"/>
    <w:rsid w:val="006B6CA8"/>
    <w:rsid w:val="006B6E5A"/>
    <w:rsid w:val="006B6FD0"/>
    <w:rsid w:val="006B7232"/>
    <w:rsid w:val="006B757F"/>
    <w:rsid w:val="006B78EC"/>
    <w:rsid w:val="006B7F11"/>
    <w:rsid w:val="006C0D92"/>
    <w:rsid w:val="006C1089"/>
    <w:rsid w:val="006C1424"/>
    <w:rsid w:val="006C2037"/>
    <w:rsid w:val="006C2038"/>
    <w:rsid w:val="006C28F0"/>
    <w:rsid w:val="006C29AF"/>
    <w:rsid w:val="006C3051"/>
    <w:rsid w:val="006C338F"/>
    <w:rsid w:val="006C3BB0"/>
    <w:rsid w:val="006C401E"/>
    <w:rsid w:val="006C49A3"/>
    <w:rsid w:val="006C4C81"/>
    <w:rsid w:val="006C4CEB"/>
    <w:rsid w:val="006C4D19"/>
    <w:rsid w:val="006C5DC4"/>
    <w:rsid w:val="006C6616"/>
    <w:rsid w:val="006C6829"/>
    <w:rsid w:val="006C6B0F"/>
    <w:rsid w:val="006C6C02"/>
    <w:rsid w:val="006D034F"/>
    <w:rsid w:val="006D0433"/>
    <w:rsid w:val="006D0AB4"/>
    <w:rsid w:val="006D254C"/>
    <w:rsid w:val="006D27C2"/>
    <w:rsid w:val="006D2B11"/>
    <w:rsid w:val="006D2BB1"/>
    <w:rsid w:val="006D3975"/>
    <w:rsid w:val="006D3BB1"/>
    <w:rsid w:val="006D3F57"/>
    <w:rsid w:val="006D4614"/>
    <w:rsid w:val="006D4D16"/>
    <w:rsid w:val="006D67D5"/>
    <w:rsid w:val="006D6D8D"/>
    <w:rsid w:val="006D6E5A"/>
    <w:rsid w:val="006D763B"/>
    <w:rsid w:val="006D7D17"/>
    <w:rsid w:val="006D7EC0"/>
    <w:rsid w:val="006E0304"/>
    <w:rsid w:val="006E074C"/>
    <w:rsid w:val="006E0C4F"/>
    <w:rsid w:val="006E0CDB"/>
    <w:rsid w:val="006E1161"/>
    <w:rsid w:val="006E1553"/>
    <w:rsid w:val="006E28A9"/>
    <w:rsid w:val="006E2A3A"/>
    <w:rsid w:val="006E2DDF"/>
    <w:rsid w:val="006E31F7"/>
    <w:rsid w:val="006E3687"/>
    <w:rsid w:val="006E3EE2"/>
    <w:rsid w:val="006E49FF"/>
    <w:rsid w:val="006E4C25"/>
    <w:rsid w:val="006E5402"/>
    <w:rsid w:val="006E56B4"/>
    <w:rsid w:val="006E5B01"/>
    <w:rsid w:val="006E5B81"/>
    <w:rsid w:val="006E5F27"/>
    <w:rsid w:val="006E60C8"/>
    <w:rsid w:val="006E6232"/>
    <w:rsid w:val="006E65D5"/>
    <w:rsid w:val="006E6797"/>
    <w:rsid w:val="006E7005"/>
    <w:rsid w:val="006E70C8"/>
    <w:rsid w:val="006E75AA"/>
    <w:rsid w:val="006E7E2A"/>
    <w:rsid w:val="006F005C"/>
    <w:rsid w:val="006F01CC"/>
    <w:rsid w:val="006F139B"/>
    <w:rsid w:val="006F14D4"/>
    <w:rsid w:val="006F2587"/>
    <w:rsid w:val="006F2C0B"/>
    <w:rsid w:val="006F34CB"/>
    <w:rsid w:val="006F3EAE"/>
    <w:rsid w:val="006F46F2"/>
    <w:rsid w:val="006F49F3"/>
    <w:rsid w:val="006F5374"/>
    <w:rsid w:val="006F58C8"/>
    <w:rsid w:val="006F5A1F"/>
    <w:rsid w:val="006F5ABE"/>
    <w:rsid w:val="006F5B47"/>
    <w:rsid w:val="006F621A"/>
    <w:rsid w:val="006F64A1"/>
    <w:rsid w:val="006F66EC"/>
    <w:rsid w:val="006F6980"/>
    <w:rsid w:val="006F71BB"/>
    <w:rsid w:val="006F72A5"/>
    <w:rsid w:val="006F7671"/>
    <w:rsid w:val="006F7ADE"/>
    <w:rsid w:val="006F7C9A"/>
    <w:rsid w:val="0070031D"/>
    <w:rsid w:val="00700AA6"/>
    <w:rsid w:val="00700D4E"/>
    <w:rsid w:val="00701289"/>
    <w:rsid w:val="00701E86"/>
    <w:rsid w:val="0070240E"/>
    <w:rsid w:val="00702C45"/>
    <w:rsid w:val="007036D4"/>
    <w:rsid w:val="00703E0D"/>
    <w:rsid w:val="0070440E"/>
    <w:rsid w:val="00704CD3"/>
    <w:rsid w:val="00705F00"/>
    <w:rsid w:val="00706027"/>
    <w:rsid w:val="0070638E"/>
    <w:rsid w:val="00706A6C"/>
    <w:rsid w:val="0070704B"/>
    <w:rsid w:val="0070770E"/>
    <w:rsid w:val="0070786F"/>
    <w:rsid w:val="00707C30"/>
    <w:rsid w:val="0071038E"/>
    <w:rsid w:val="007109BD"/>
    <w:rsid w:val="00710DBD"/>
    <w:rsid w:val="007121E4"/>
    <w:rsid w:val="007129CA"/>
    <w:rsid w:val="00712D72"/>
    <w:rsid w:val="00712D9B"/>
    <w:rsid w:val="00712F92"/>
    <w:rsid w:val="007131BC"/>
    <w:rsid w:val="0071328C"/>
    <w:rsid w:val="0071329F"/>
    <w:rsid w:val="007139AA"/>
    <w:rsid w:val="00713C44"/>
    <w:rsid w:val="00713D8D"/>
    <w:rsid w:val="00713ECC"/>
    <w:rsid w:val="0071542C"/>
    <w:rsid w:val="0071590A"/>
    <w:rsid w:val="007170EF"/>
    <w:rsid w:val="00717215"/>
    <w:rsid w:val="00717612"/>
    <w:rsid w:val="007210E7"/>
    <w:rsid w:val="0072142A"/>
    <w:rsid w:val="007218D7"/>
    <w:rsid w:val="00721F93"/>
    <w:rsid w:val="0072425C"/>
    <w:rsid w:val="00724511"/>
    <w:rsid w:val="00724EE4"/>
    <w:rsid w:val="007250C0"/>
    <w:rsid w:val="0072514C"/>
    <w:rsid w:val="007261FD"/>
    <w:rsid w:val="007263F6"/>
    <w:rsid w:val="00726E2D"/>
    <w:rsid w:val="00726E9F"/>
    <w:rsid w:val="00730367"/>
    <w:rsid w:val="00730469"/>
    <w:rsid w:val="00730796"/>
    <w:rsid w:val="00730890"/>
    <w:rsid w:val="00731214"/>
    <w:rsid w:val="00731317"/>
    <w:rsid w:val="00731705"/>
    <w:rsid w:val="00731C4B"/>
    <w:rsid w:val="00732965"/>
    <w:rsid w:val="00732B0B"/>
    <w:rsid w:val="00733A5C"/>
    <w:rsid w:val="00733AE7"/>
    <w:rsid w:val="00733F5B"/>
    <w:rsid w:val="0073411F"/>
    <w:rsid w:val="0073445C"/>
    <w:rsid w:val="007349F1"/>
    <w:rsid w:val="00735526"/>
    <w:rsid w:val="00735794"/>
    <w:rsid w:val="00736755"/>
    <w:rsid w:val="007367C5"/>
    <w:rsid w:val="00736980"/>
    <w:rsid w:val="00737872"/>
    <w:rsid w:val="00740499"/>
    <w:rsid w:val="00740706"/>
    <w:rsid w:val="00740B9F"/>
    <w:rsid w:val="00741691"/>
    <w:rsid w:val="00741907"/>
    <w:rsid w:val="00741D9A"/>
    <w:rsid w:val="0074244B"/>
    <w:rsid w:val="00742822"/>
    <w:rsid w:val="007435EB"/>
    <w:rsid w:val="0074380B"/>
    <w:rsid w:val="00744DBD"/>
    <w:rsid w:val="00745332"/>
    <w:rsid w:val="00745674"/>
    <w:rsid w:val="00745820"/>
    <w:rsid w:val="00745843"/>
    <w:rsid w:val="00745C38"/>
    <w:rsid w:val="00745C8E"/>
    <w:rsid w:val="00745DAF"/>
    <w:rsid w:val="00745EB3"/>
    <w:rsid w:val="007460B6"/>
    <w:rsid w:val="007461EC"/>
    <w:rsid w:val="007465AA"/>
    <w:rsid w:val="00746FF7"/>
    <w:rsid w:val="007475BF"/>
    <w:rsid w:val="007475F3"/>
    <w:rsid w:val="00747A8A"/>
    <w:rsid w:val="00747CC9"/>
    <w:rsid w:val="00750F87"/>
    <w:rsid w:val="007517B4"/>
    <w:rsid w:val="00751D1D"/>
    <w:rsid w:val="00751D9B"/>
    <w:rsid w:val="0075286D"/>
    <w:rsid w:val="00753789"/>
    <w:rsid w:val="00753B2B"/>
    <w:rsid w:val="0075469E"/>
    <w:rsid w:val="00754A85"/>
    <w:rsid w:val="00754B29"/>
    <w:rsid w:val="00754D4F"/>
    <w:rsid w:val="007551A1"/>
    <w:rsid w:val="00755CE4"/>
    <w:rsid w:val="007560A7"/>
    <w:rsid w:val="0075640D"/>
    <w:rsid w:val="00756C02"/>
    <w:rsid w:val="00756E82"/>
    <w:rsid w:val="00757AE2"/>
    <w:rsid w:val="00757D64"/>
    <w:rsid w:val="007600E9"/>
    <w:rsid w:val="007602D2"/>
    <w:rsid w:val="00760818"/>
    <w:rsid w:val="00760A48"/>
    <w:rsid w:val="0076135C"/>
    <w:rsid w:val="007619EB"/>
    <w:rsid w:val="007622F4"/>
    <w:rsid w:val="00762477"/>
    <w:rsid w:val="00762760"/>
    <w:rsid w:val="0076293A"/>
    <w:rsid w:val="0076390B"/>
    <w:rsid w:val="00764047"/>
    <w:rsid w:val="00764530"/>
    <w:rsid w:val="00764906"/>
    <w:rsid w:val="00764993"/>
    <w:rsid w:val="00765147"/>
    <w:rsid w:val="007656FA"/>
    <w:rsid w:val="007657C1"/>
    <w:rsid w:val="007657EA"/>
    <w:rsid w:val="00766C5C"/>
    <w:rsid w:val="00766C73"/>
    <w:rsid w:val="00766DA1"/>
    <w:rsid w:val="00766E6D"/>
    <w:rsid w:val="00766F9E"/>
    <w:rsid w:val="007670C1"/>
    <w:rsid w:val="00767966"/>
    <w:rsid w:val="00770B9A"/>
    <w:rsid w:val="00770D2E"/>
    <w:rsid w:val="00771B21"/>
    <w:rsid w:val="0077251B"/>
    <w:rsid w:val="007727CE"/>
    <w:rsid w:val="007728FC"/>
    <w:rsid w:val="00772C03"/>
    <w:rsid w:val="00772DF9"/>
    <w:rsid w:val="00773BA5"/>
    <w:rsid w:val="0077504B"/>
    <w:rsid w:val="0077551E"/>
    <w:rsid w:val="007759B8"/>
    <w:rsid w:val="00775E4E"/>
    <w:rsid w:val="0077604A"/>
    <w:rsid w:val="007760A0"/>
    <w:rsid w:val="0077619E"/>
    <w:rsid w:val="007775D7"/>
    <w:rsid w:val="00777B41"/>
    <w:rsid w:val="00777F69"/>
    <w:rsid w:val="007806B1"/>
    <w:rsid w:val="00780DB5"/>
    <w:rsid w:val="007814B7"/>
    <w:rsid w:val="00782464"/>
    <w:rsid w:val="00782FCC"/>
    <w:rsid w:val="00783B9B"/>
    <w:rsid w:val="00783C6C"/>
    <w:rsid w:val="00784136"/>
    <w:rsid w:val="00784617"/>
    <w:rsid w:val="007850D2"/>
    <w:rsid w:val="007851C0"/>
    <w:rsid w:val="007853E6"/>
    <w:rsid w:val="0078581E"/>
    <w:rsid w:val="00785AC2"/>
    <w:rsid w:val="00786025"/>
    <w:rsid w:val="00786539"/>
    <w:rsid w:val="00786836"/>
    <w:rsid w:val="0078688C"/>
    <w:rsid w:val="00786A85"/>
    <w:rsid w:val="00786D87"/>
    <w:rsid w:val="00787482"/>
    <w:rsid w:val="00787AEB"/>
    <w:rsid w:val="00787DCF"/>
    <w:rsid w:val="00787E24"/>
    <w:rsid w:val="00790528"/>
    <w:rsid w:val="00790C55"/>
    <w:rsid w:val="00791394"/>
    <w:rsid w:val="00791678"/>
    <w:rsid w:val="007918A2"/>
    <w:rsid w:val="007928C2"/>
    <w:rsid w:val="00792A09"/>
    <w:rsid w:val="00792B26"/>
    <w:rsid w:val="0079301B"/>
    <w:rsid w:val="0079375B"/>
    <w:rsid w:val="00793AD5"/>
    <w:rsid w:val="007948B6"/>
    <w:rsid w:val="00794E27"/>
    <w:rsid w:val="00794E47"/>
    <w:rsid w:val="00794F77"/>
    <w:rsid w:val="00795421"/>
    <w:rsid w:val="007955AA"/>
    <w:rsid w:val="0079561B"/>
    <w:rsid w:val="00796334"/>
    <w:rsid w:val="007969F1"/>
    <w:rsid w:val="00796AB1"/>
    <w:rsid w:val="007972F7"/>
    <w:rsid w:val="00797479"/>
    <w:rsid w:val="00797974"/>
    <w:rsid w:val="00797AFB"/>
    <w:rsid w:val="007A094A"/>
    <w:rsid w:val="007A0C83"/>
    <w:rsid w:val="007A0EEC"/>
    <w:rsid w:val="007A258D"/>
    <w:rsid w:val="007A27F8"/>
    <w:rsid w:val="007A3010"/>
    <w:rsid w:val="007A3F09"/>
    <w:rsid w:val="007A410B"/>
    <w:rsid w:val="007A4165"/>
    <w:rsid w:val="007A57E3"/>
    <w:rsid w:val="007A6127"/>
    <w:rsid w:val="007A653F"/>
    <w:rsid w:val="007A6ECC"/>
    <w:rsid w:val="007A6F6D"/>
    <w:rsid w:val="007A742E"/>
    <w:rsid w:val="007A7BED"/>
    <w:rsid w:val="007B018B"/>
    <w:rsid w:val="007B0918"/>
    <w:rsid w:val="007B1B83"/>
    <w:rsid w:val="007B1CB6"/>
    <w:rsid w:val="007B208A"/>
    <w:rsid w:val="007B31E3"/>
    <w:rsid w:val="007B3901"/>
    <w:rsid w:val="007B3903"/>
    <w:rsid w:val="007B404F"/>
    <w:rsid w:val="007B4AEC"/>
    <w:rsid w:val="007B4F1A"/>
    <w:rsid w:val="007B5C85"/>
    <w:rsid w:val="007B64A0"/>
    <w:rsid w:val="007B72B3"/>
    <w:rsid w:val="007C0287"/>
    <w:rsid w:val="007C1720"/>
    <w:rsid w:val="007C237B"/>
    <w:rsid w:val="007C2A0A"/>
    <w:rsid w:val="007C33FC"/>
    <w:rsid w:val="007C3AC5"/>
    <w:rsid w:val="007C4C71"/>
    <w:rsid w:val="007C51E7"/>
    <w:rsid w:val="007C5286"/>
    <w:rsid w:val="007C56FA"/>
    <w:rsid w:val="007C5B02"/>
    <w:rsid w:val="007C5F53"/>
    <w:rsid w:val="007C69D8"/>
    <w:rsid w:val="007C6EF9"/>
    <w:rsid w:val="007C735F"/>
    <w:rsid w:val="007C7666"/>
    <w:rsid w:val="007C7757"/>
    <w:rsid w:val="007D0029"/>
    <w:rsid w:val="007D07C4"/>
    <w:rsid w:val="007D0C41"/>
    <w:rsid w:val="007D100F"/>
    <w:rsid w:val="007D1068"/>
    <w:rsid w:val="007D15AA"/>
    <w:rsid w:val="007D17C1"/>
    <w:rsid w:val="007D21A1"/>
    <w:rsid w:val="007D307A"/>
    <w:rsid w:val="007D335B"/>
    <w:rsid w:val="007D3981"/>
    <w:rsid w:val="007D409A"/>
    <w:rsid w:val="007D4152"/>
    <w:rsid w:val="007D500F"/>
    <w:rsid w:val="007D6B11"/>
    <w:rsid w:val="007D6F1C"/>
    <w:rsid w:val="007D7F40"/>
    <w:rsid w:val="007E0641"/>
    <w:rsid w:val="007E0756"/>
    <w:rsid w:val="007E100A"/>
    <w:rsid w:val="007E1025"/>
    <w:rsid w:val="007E1D0E"/>
    <w:rsid w:val="007E21D6"/>
    <w:rsid w:val="007E3E22"/>
    <w:rsid w:val="007E468C"/>
    <w:rsid w:val="007E46CF"/>
    <w:rsid w:val="007E510E"/>
    <w:rsid w:val="007E5731"/>
    <w:rsid w:val="007E6CB4"/>
    <w:rsid w:val="007E6D01"/>
    <w:rsid w:val="007E735C"/>
    <w:rsid w:val="007F0450"/>
    <w:rsid w:val="007F164E"/>
    <w:rsid w:val="007F22E9"/>
    <w:rsid w:val="007F24E6"/>
    <w:rsid w:val="007F30A8"/>
    <w:rsid w:val="007F37A7"/>
    <w:rsid w:val="007F37E5"/>
    <w:rsid w:val="007F38B4"/>
    <w:rsid w:val="007F3953"/>
    <w:rsid w:val="007F5049"/>
    <w:rsid w:val="007F5059"/>
    <w:rsid w:val="007F5236"/>
    <w:rsid w:val="007F5700"/>
    <w:rsid w:val="007F5A6B"/>
    <w:rsid w:val="007F6A51"/>
    <w:rsid w:val="007F7DBF"/>
    <w:rsid w:val="008001B4"/>
    <w:rsid w:val="008006DF"/>
    <w:rsid w:val="008008B4"/>
    <w:rsid w:val="00800A2D"/>
    <w:rsid w:val="00800DAC"/>
    <w:rsid w:val="00801BD1"/>
    <w:rsid w:val="008022BA"/>
    <w:rsid w:val="0080269B"/>
    <w:rsid w:val="0080311B"/>
    <w:rsid w:val="00803478"/>
    <w:rsid w:val="00803535"/>
    <w:rsid w:val="00803546"/>
    <w:rsid w:val="008043EB"/>
    <w:rsid w:val="008046E7"/>
    <w:rsid w:val="00804A70"/>
    <w:rsid w:val="00804D00"/>
    <w:rsid w:val="00804D4F"/>
    <w:rsid w:val="00804E80"/>
    <w:rsid w:val="00804FD2"/>
    <w:rsid w:val="0080514B"/>
    <w:rsid w:val="008064B0"/>
    <w:rsid w:val="00806A3E"/>
    <w:rsid w:val="008104F2"/>
    <w:rsid w:val="00810640"/>
    <w:rsid w:val="00810975"/>
    <w:rsid w:val="00810A81"/>
    <w:rsid w:val="00810F8D"/>
    <w:rsid w:val="00811233"/>
    <w:rsid w:val="00811919"/>
    <w:rsid w:val="008119E7"/>
    <w:rsid w:val="00811AC2"/>
    <w:rsid w:val="008123BD"/>
    <w:rsid w:val="00812E7F"/>
    <w:rsid w:val="00812FCF"/>
    <w:rsid w:val="00813694"/>
    <w:rsid w:val="0081455B"/>
    <w:rsid w:val="0081457B"/>
    <w:rsid w:val="0081471E"/>
    <w:rsid w:val="00814CA5"/>
    <w:rsid w:val="00815447"/>
    <w:rsid w:val="00815CEB"/>
    <w:rsid w:val="008161B5"/>
    <w:rsid w:val="008163B1"/>
    <w:rsid w:val="0081682E"/>
    <w:rsid w:val="00816894"/>
    <w:rsid w:val="00816DCB"/>
    <w:rsid w:val="00816F92"/>
    <w:rsid w:val="00817605"/>
    <w:rsid w:val="00817989"/>
    <w:rsid w:val="00817AA7"/>
    <w:rsid w:val="008201EC"/>
    <w:rsid w:val="00820369"/>
    <w:rsid w:val="0082206D"/>
    <w:rsid w:val="00822581"/>
    <w:rsid w:val="0082263F"/>
    <w:rsid w:val="008226F0"/>
    <w:rsid w:val="00822948"/>
    <w:rsid w:val="00824957"/>
    <w:rsid w:val="00824AB6"/>
    <w:rsid w:val="00824E4D"/>
    <w:rsid w:val="00824F1B"/>
    <w:rsid w:val="00825B5A"/>
    <w:rsid w:val="00826339"/>
    <w:rsid w:val="008265D7"/>
    <w:rsid w:val="00826892"/>
    <w:rsid w:val="00827EAB"/>
    <w:rsid w:val="00827ED1"/>
    <w:rsid w:val="0083007F"/>
    <w:rsid w:val="00830518"/>
    <w:rsid w:val="008306C8"/>
    <w:rsid w:val="00830FDA"/>
    <w:rsid w:val="0083158C"/>
    <w:rsid w:val="00831B5D"/>
    <w:rsid w:val="008334A0"/>
    <w:rsid w:val="00833621"/>
    <w:rsid w:val="00833863"/>
    <w:rsid w:val="00834318"/>
    <w:rsid w:val="0083493B"/>
    <w:rsid w:val="00834ED4"/>
    <w:rsid w:val="00836560"/>
    <w:rsid w:val="00837234"/>
    <w:rsid w:val="00837BC7"/>
    <w:rsid w:val="00837BEF"/>
    <w:rsid w:val="00837F4C"/>
    <w:rsid w:val="008408CD"/>
    <w:rsid w:val="00840B72"/>
    <w:rsid w:val="00842D39"/>
    <w:rsid w:val="00843D17"/>
    <w:rsid w:val="008448E7"/>
    <w:rsid w:val="00845083"/>
    <w:rsid w:val="008451D2"/>
    <w:rsid w:val="00845405"/>
    <w:rsid w:val="0084596A"/>
    <w:rsid w:val="00845AAC"/>
    <w:rsid w:val="00845BB1"/>
    <w:rsid w:val="00845CBD"/>
    <w:rsid w:val="00845E7E"/>
    <w:rsid w:val="008467DF"/>
    <w:rsid w:val="00850882"/>
    <w:rsid w:val="00850B61"/>
    <w:rsid w:val="00850F22"/>
    <w:rsid w:val="00851205"/>
    <w:rsid w:val="008514C9"/>
    <w:rsid w:val="00852023"/>
    <w:rsid w:val="00852210"/>
    <w:rsid w:val="008522E3"/>
    <w:rsid w:val="00852BF9"/>
    <w:rsid w:val="00852E41"/>
    <w:rsid w:val="00853061"/>
    <w:rsid w:val="008539B7"/>
    <w:rsid w:val="00853A41"/>
    <w:rsid w:val="00853E75"/>
    <w:rsid w:val="00853F68"/>
    <w:rsid w:val="0085428A"/>
    <w:rsid w:val="0085598C"/>
    <w:rsid w:val="00855ABA"/>
    <w:rsid w:val="00855CE1"/>
    <w:rsid w:val="00856498"/>
    <w:rsid w:val="00857380"/>
    <w:rsid w:val="00857553"/>
    <w:rsid w:val="008576DB"/>
    <w:rsid w:val="008577DA"/>
    <w:rsid w:val="00857E50"/>
    <w:rsid w:val="0086013A"/>
    <w:rsid w:val="008602DF"/>
    <w:rsid w:val="00860609"/>
    <w:rsid w:val="00860A95"/>
    <w:rsid w:val="00860C91"/>
    <w:rsid w:val="00862FD3"/>
    <w:rsid w:val="00863955"/>
    <w:rsid w:val="00864345"/>
    <w:rsid w:val="00864802"/>
    <w:rsid w:val="00865486"/>
    <w:rsid w:val="00866268"/>
    <w:rsid w:val="008664E8"/>
    <w:rsid w:val="00866A47"/>
    <w:rsid w:val="0086711B"/>
    <w:rsid w:val="00867176"/>
    <w:rsid w:val="00867937"/>
    <w:rsid w:val="0087001C"/>
    <w:rsid w:val="00870030"/>
    <w:rsid w:val="00870117"/>
    <w:rsid w:val="00870136"/>
    <w:rsid w:val="008701C6"/>
    <w:rsid w:val="008703FF"/>
    <w:rsid w:val="008708B0"/>
    <w:rsid w:val="00870A6F"/>
    <w:rsid w:val="00870B94"/>
    <w:rsid w:val="00870CFD"/>
    <w:rsid w:val="00870E85"/>
    <w:rsid w:val="00871A22"/>
    <w:rsid w:val="00872342"/>
    <w:rsid w:val="008729DA"/>
    <w:rsid w:val="00872ABB"/>
    <w:rsid w:val="00873074"/>
    <w:rsid w:val="008734CD"/>
    <w:rsid w:val="008734E4"/>
    <w:rsid w:val="00873660"/>
    <w:rsid w:val="008737F5"/>
    <w:rsid w:val="008743CF"/>
    <w:rsid w:val="00874607"/>
    <w:rsid w:val="0087475D"/>
    <w:rsid w:val="00874859"/>
    <w:rsid w:val="00874E07"/>
    <w:rsid w:val="0087600B"/>
    <w:rsid w:val="00876544"/>
    <w:rsid w:val="00876711"/>
    <w:rsid w:val="00876712"/>
    <w:rsid w:val="00876802"/>
    <w:rsid w:val="0087779C"/>
    <w:rsid w:val="008778B2"/>
    <w:rsid w:val="00880A52"/>
    <w:rsid w:val="00881CAE"/>
    <w:rsid w:val="00882074"/>
    <w:rsid w:val="008827A4"/>
    <w:rsid w:val="00882B86"/>
    <w:rsid w:val="008835A6"/>
    <w:rsid w:val="00883AA4"/>
    <w:rsid w:val="008842BF"/>
    <w:rsid w:val="00884B48"/>
    <w:rsid w:val="00884CEA"/>
    <w:rsid w:val="00885A26"/>
    <w:rsid w:val="0088662A"/>
    <w:rsid w:val="00886F83"/>
    <w:rsid w:val="0088759D"/>
    <w:rsid w:val="008904A4"/>
    <w:rsid w:val="00890989"/>
    <w:rsid w:val="00890CA4"/>
    <w:rsid w:val="00890EDF"/>
    <w:rsid w:val="00891B5E"/>
    <w:rsid w:val="00892204"/>
    <w:rsid w:val="0089293F"/>
    <w:rsid w:val="00892C26"/>
    <w:rsid w:val="00892C3A"/>
    <w:rsid w:val="0089347D"/>
    <w:rsid w:val="008944E1"/>
    <w:rsid w:val="008949B9"/>
    <w:rsid w:val="00894FA1"/>
    <w:rsid w:val="0089562D"/>
    <w:rsid w:val="00895766"/>
    <w:rsid w:val="0089589D"/>
    <w:rsid w:val="008959A5"/>
    <w:rsid w:val="008968D2"/>
    <w:rsid w:val="008973F3"/>
    <w:rsid w:val="00897573"/>
    <w:rsid w:val="008A0D3D"/>
    <w:rsid w:val="008A0F8F"/>
    <w:rsid w:val="008A12F0"/>
    <w:rsid w:val="008A2186"/>
    <w:rsid w:val="008A2D0A"/>
    <w:rsid w:val="008A346B"/>
    <w:rsid w:val="008A3725"/>
    <w:rsid w:val="008A3947"/>
    <w:rsid w:val="008A398C"/>
    <w:rsid w:val="008A3CF0"/>
    <w:rsid w:val="008A4C71"/>
    <w:rsid w:val="008A52EF"/>
    <w:rsid w:val="008A5FD6"/>
    <w:rsid w:val="008A60F4"/>
    <w:rsid w:val="008A762D"/>
    <w:rsid w:val="008A767B"/>
    <w:rsid w:val="008B06B3"/>
    <w:rsid w:val="008B0959"/>
    <w:rsid w:val="008B0EE9"/>
    <w:rsid w:val="008B1265"/>
    <w:rsid w:val="008B1F86"/>
    <w:rsid w:val="008B25EB"/>
    <w:rsid w:val="008B2DFE"/>
    <w:rsid w:val="008B3AE2"/>
    <w:rsid w:val="008B3EA8"/>
    <w:rsid w:val="008B3EB0"/>
    <w:rsid w:val="008B452B"/>
    <w:rsid w:val="008B4551"/>
    <w:rsid w:val="008B4EA2"/>
    <w:rsid w:val="008B4FD8"/>
    <w:rsid w:val="008B60FF"/>
    <w:rsid w:val="008B6410"/>
    <w:rsid w:val="008B6CBE"/>
    <w:rsid w:val="008B7A7B"/>
    <w:rsid w:val="008C021D"/>
    <w:rsid w:val="008C1231"/>
    <w:rsid w:val="008C1882"/>
    <w:rsid w:val="008C1EEC"/>
    <w:rsid w:val="008C2722"/>
    <w:rsid w:val="008C361B"/>
    <w:rsid w:val="008C3C5C"/>
    <w:rsid w:val="008C3C65"/>
    <w:rsid w:val="008C5774"/>
    <w:rsid w:val="008C5C5A"/>
    <w:rsid w:val="008C5D04"/>
    <w:rsid w:val="008C6BD9"/>
    <w:rsid w:val="008C7D9A"/>
    <w:rsid w:val="008C7E06"/>
    <w:rsid w:val="008C7F2C"/>
    <w:rsid w:val="008D04A4"/>
    <w:rsid w:val="008D0BBE"/>
    <w:rsid w:val="008D1211"/>
    <w:rsid w:val="008D1935"/>
    <w:rsid w:val="008D22E0"/>
    <w:rsid w:val="008D2513"/>
    <w:rsid w:val="008D25C0"/>
    <w:rsid w:val="008D2F7C"/>
    <w:rsid w:val="008D313C"/>
    <w:rsid w:val="008D3781"/>
    <w:rsid w:val="008D3CE0"/>
    <w:rsid w:val="008D4850"/>
    <w:rsid w:val="008D4A18"/>
    <w:rsid w:val="008D5A69"/>
    <w:rsid w:val="008D5D97"/>
    <w:rsid w:val="008D657D"/>
    <w:rsid w:val="008D6798"/>
    <w:rsid w:val="008D6A51"/>
    <w:rsid w:val="008D7570"/>
    <w:rsid w:val="008E0004"/>
    <w:rsid w:val="008E00F3"/>
    <w:rsid w:val="008E26CA"/>
    <w:rsid w:val="008E2FBC"/>
    <w:rsid w:val="008E3367"/>
    <w:rsid w:val="008E33BA"/>
    <w:rsid w:val="008E36C0"/>
    <w:rsid w:val="008E39F0"/>
    <w:rsid w:val="008E42F0"/>
    <w:rsid w:val="008E440D"/>
    <w:rsid w:val="008E48B7"/>
    <w:rsid w:val="008E4B7E"/>
    <w:rsid w:val="008E4BC2"/>
    <w:rsid w:val="008E4FFC"/>
    <w:rsid w:val="008E5A27"/>
    <w:rsid w:val="008E5D33"/>
    <w:rsid w:val="008E69C5"/>
    <w:rsid w:val="008E7314"/>
    <w:rsid w:val="008E770E"/>
    <w:rsid w:val="008F0497"/>
    <w:rsid w:val="008F0890"/>
    <w:rsid w:val="008F0C53"/>
    <w:rsid w:val="008F0DEC"/>
    <w:rsid w:val="008F1112"/>
    <w:rsid w:val="008F1CA5"/>
    <w:rsid w:val="008F1CF8"/>
    <w:rsid w:val="008F23DD"/>
    <w:rsid w:val="008F23EC"/>
    <w:rsid w:val="008F2B1E"/>
    <w:rsid w:val="008F2D9A"/>
    <w:rsid w:val="008F39FC"/>
    <w:rsid w:val="008F3E9A"/>
    <w:rsid w:val="008F46E6"/>
    <w:rsid w:val="008F470E"/>
    <w:rsid w:val="008F47F0"/>
    <w:rsid w:val="008F4EE4"/>
    <w:rsid w:val="008F4F45"/>
    <w:rsid w:val="008F50CD"/>
    <w:rsid w:val="008F69AF"/>
    <w:rsid w:val="008F6DEF"/>
    <w:rsid w:val="008F78A2"/>
    <w:rsid w:val="008F7B18"/>
    <w:rsid w:val="00900104"/>
    <w:rsid w:val="00901104"/>
    <w:rsid w:val="009011A0"/>
    <w:rsid w:val="00901283"/>
    <w:rsid w:val="00901543"/>
    <w:rsid w:val="009018C1"/>
    <w:rsid w:val="009018E7"/>
    <w:rsid w:val="00902794"/>
    <w:rsid w:val="00902DB5"/>
    <w:rsid w:val="00903149"/>
    <w:rsid w:val="00903A90"/>
    <w:rsid w:val="0090408D"/>
    <w:rsid w:val="00904585"/>
    <w:rsid w:val="00904661"/>
    <w:rsid w:val="00904A97"/>
    <w:rsid w:val="00904B05"/>
    <w:rsid w:val="00904FE6"/>
    <w:rsid w:val="009051AF"/>
    <w:rsid w:val="00905A84"/>
    <w:rsid w:val="00905E1B"/>
    <w:rsid w:val="0090660B"/>
    <w:rsid w:val="00906802"/>
    <w:rsid w:val="00906C53"/>
    <w:rsid w:val="00907004"/>
    <w:rsid w:val="00910074"/>
    <w:rsid w:val="009103B2"/>
    <w:rsid w:val="009103C5"/>
    <w:rsid w:val="00910E45"/>
    <w:rsid w:val="00910F39"/>
    <w:rsid w:val="00911CBB"/>
    <w:rsid w:val="00912269"/>
    <w:rsid w:val="00913105"/>
    <w:rsid w:val="0091320A"/>
    <w:rsid w:val="00913686"/>
    <w:rsid w:val="00913DD1"/>
    <w:rsid w:val="009146F7"/>
    <w:rsid w:val="00914B5C"/>
    <w:rsid w:val="00916D5F"/>
    <w:rsid w:val="00916F59"/>
    <w:rsid w:val="009171EB"/>
    <w:rsid w:val="00917670"/>
    <w:rsid w:val="00917FAC"/>
    <w:rsid w:val="00920003"/>
    <w:rsid w:val="00920F0B"/>
    <w:rsid w:val="009219BE"/>
    <w:rsid w:val="00921BB9"/>
    <w:rsid w:val="00921D5E"/>
    <w:rsid w:val="0092219C"/>
    <w:rsid w:val="00923129"/>
    <w:rsid w:val="00923654"/>
    <w:rsid w:val="00924428"/>
    <w:rsid w:val="00924CF9"/>
    <w:rsid w:val="00925252"/>
    <w:rsid w:val="009261B1"/>
    <w:rsid w:val="009262D2"/>
    <w:rsid w:val="00926F15"/>
    <w:rsid w:val="00926F66"/>
    <w:rsid w:val="00927C26"/>
    <w:rsid w:val="00927C51"/>
    <w:rsid w:val="0093052A"/>
    <w:rsid w:val="00930538"/>
    <w:rsid w:val="00930607"/>
    <w:rsid w:val="00930B51"/>
    <w:rsid w:val="00931E53"/>
    <w:rsid w:val="00932063"/>
    <w:rsid w:val="00932D41"/>
    <w:rsid w:val="00933827"/>
    <w:rsid w:val="00933B65"/>
    <w:rsid w:val="00933BF6"/>
    <w:rsid w:val="00933D9F"/>
    <w:rsid w:val="00933EB1"/>
    <w:rsid w:val="00933EB6"/>
    <w:rsid w:val="0093407A"/>
    <w:rsid w:val="00934194"/>
    <w:rsid w:val="0093554E"/>
    <w:rsid w:val="00935762"/>
    <w:rsid w:val="0093611A"/>
    <w:rsid w:val="00936834"/>
    <w:rsid w:val="00936AF5"/>
    <w:rsid w:val="00936B63"/>
    <w:rsid w:val="0093715B"/>
    <w:rsid w:val="0093751C"/>
    <w:rsid w:val="00940694"/>
    <w:rsid w:val="00941593"/>
    <w:rsid w:val="009428E0"/>
    <w:rsid w:val="00942CAC"/>
    <w:rsid w:val="00943585"/>
    <w:rsid w:val="00943F4D"/>
    <w:rsid w:val="009441EB"/>
    <w:rsid w:val="00944907"/>
    <w:rsid w:val="00945DD8"/>
    <w:rsid w:val="009460AF"/>
    <w:rsid w:val="00946203"/>
    <w:rsid w:val="00946359"/>
    <w:rsid w:val="00946369"/>
    <w:rsid w:val="009463D1"/>
    <w:rsid w:val="00946DDF"/>
    <w:rsid w:val="00947000"/>
    <w:rsid w:val="00947234"/>
    <w:rsid w:val="0094775A"/>
    <w:rsid w:val="009477DB"/>
    <w:rsid w:val="009479E1"/>
    <w:rsid w:val="00947AEC"/>
    <w:rsid w:val="00947CCE"/>
    <w:rsid w:val="009508B6"/>
    <w:rsid w:val="00950A0E"/>
    <w:rsid w:val="009513EE"/>
    <w:rsid w:val="00951BF3"/>
    <w:rsid w:val="00951C62"/>
    <w:rsid w:val="00951FCF"/>
    <w:rsid w:val="009523A3"/>
    <w:rsid w:val="00952635"/>
    <w:rsid w:val="0095293D"/>
    <w:rsid w:val="00953492"/>
    <w:rsid w:val="00953E2E"/>
    <w:rsid w:val="00954836"/>
    <w:rsid w:val="00954F99"/>
    <w:rsid w:val="00955100"/>
    <w:rsid w:val="00955173"/>
    <w:rsid w:val="00955263"/>
    <w:rsid w:val="00955462"/>
    <w:rsid w:val="0095587B"/>
    <w:rsid w:val="009561C2"/>
    <w:rsid w:val="00956CA0"/>
    <w:rsid w:val="009572F1"/>
    <w:rsid w:val="0095779B"/>
    <w:rsid w:val="00960975"/>
    <w:rsid w:val="00961019"/>
    <w:rsid w:val="00961908"/>
    <w:rsid w:val="00962008"/>
    <w:rsid w:val="00962128"/>
    <w:rsid w:val="00963655"/>
    <w:rsid w:val="00963B08"/>
    <w:rsid w:val="00963B4A"/>
    <w:rsid w:val="0096471B"/>
    <w:rsid w:val="009647A0"/>
    <w:rsid w:val="00964DE0"/>
    <w:rsid w:val="00965075"/>
    <w:rsid w:val="0096647D"/>
    <w:rsid w:val="009666CB"/>
    <w:rsid w:val="00967036"/>
    <w:rsid w:val="00967614"/>
    <w:rsid w:val="0097029E"/>
    <w:rsid w:val="009707E2"/>
    <w:rsid w:val="009709BB"/>
    <w:rsid w:val="00970F6B"/>
    <w:rsid w:val="0097174C"/>
    <w:rsid w:val="00973F39"/>
    <w:rsid w:val="009748E2"/>
    <w:rsid w:val="00974BAA"/>
    <w:rsid w:val="00974F33"/>
    <w:rsid w:val="00976B14"/>
    <w:rsid w:val="00977269"/>
    <w:rsid w:val="00977F60"/>
    <w:rsid w:val="00980096"/>
    <w:rsid w:val="00980766"/>
    <w:rsid w:val="00980BEB"/>
    <w:rsid w:val="0098275B"/>
    <w:rsid w:val="00982F27"/>
    <w:rsid w:val="009832B8"/>
    <w:rsid w:val="009836ED"/>
    <w:rsid w:val="00983848"/>
    <w:rsid w:val="00983B83"/>
    <w:rsid w:val="00983DCB"/>
    <w:rsid w:val="00984562"/>
    <w:rsid w:val="00984636"/>
    <w:rsid w:val="0098480E"/>
    <w:rsid w:val="00984850"/>
    <w:rsid w:val="00985194"/>
    <w:rsid w:val="00985E9A"/>
    <w:rsid w:val="00985FAC"/>
    <w:rsid w:val="009866EC"/>
    <w:rsid w:val="0098693A"/>
    <w:rsid w:val="00986C61"/>
    <w:rsid w:val="00987FCD"/>
    <w:rsid w:val="009900FF"/>
    <w:rsid w:val="009901A2"/>
    <w:rsid w:val="009918CC"/>
    <w:rsid w:val="009918CF"/>
    <w:rsid w:val="00991E40"/>
    <w:rsid w:val="00992016"/>
    <w:rsid w:val="00992730"/>
    <w:rsid w:val="00992F7F"/>
    <w:rsid w:val="00992F8F"/>
    <w:rsid w:val="00993194"/>
    <w:rsid w:val="00994449"/>
    <w:rsid w:val="009947D3"/>
    <w:rsid w:val="009949F8"/>
    <w:rsid w:val="009954AC"/>
    <w:rsid w:val="00995754"/>
    <w:rsid w:val="00995D36"/>
    <w:rsid w:val="00995E59"/>
    <w:rsid w:val="0099655C"/>
    <w:rsid w:val="00996E73"/>
    <w:rsid w:val="0099722B"/>
    <w:rsid w:val="00997EE5"/>
    <w:rsid w:val="009A08B8"/>
    <w:rsid w:val="009A1035"/>
    <w:rsid w:val="009A1368"/>
    <w:rsid w:val="009A187A"/>
    <w:rsid w:val="009A18E4"/>
    <w:rsid w:val="009A1955"/>
    <w:rsid w:val="009A202C"/>
    <w:rsid w:val="009A28C7"/>
    <w:rsid w:val="009A327F"/>
    <w:rsid w:val="009A3652"/>
    <w:rsid w:val="009A3806"/>
    <w:rsid w:val="009A3891"/>
    <w:rsid w:val="009A40DF"/>
    <w:rsid w:val="009A41D0"/>
    <w:rsid w:val="009A4804"/>
    <w:rsid w:val="009A4A1B"/>
    <w:rsid w:val="009A4CBA"/>
    <w:rsid w:val="009A4CF4"/>
    <w:rsid w:val="009A5324"/>
    <w:rsid w:val="009A53C9"/>
    <w:rsid w:val="009A5962"/>
    <w:rsid w:val="009A5A98"/>
    <w:rsid w:val="009A66CA"/>
    <w:rsid w:val="009A7459"/>
    <w:rsid w:val="009A78D5"/>
    <w:rsid w:val="009B0638"/>
    <w:rsid w:val="009B0941"/>
    <w:rsid w:val="009B09A3"/>
    <w:rsid w:val="009B0B35"/>
    <w:rsid w:val="009B1058"/>
    <w:rsid w:val="009B1C4F"/>
    <w:rsid w:val="009B319B"/>
    <w:rsid w:val="009B3378"/>
    <w:rsid w:val="009B3F68"/>
    <w:rsid w:val="009B3FCB"/>
    <w:rsid w:val="009B4455"/>
    <w:rsid w:val="009B498C"/>
    <w:rsid w:val="009B52A8"/>
    <w:rsid w:val="009B5C52"/>
    <w:rsid w:val="009B62FC"/>
    <w:rsid w:val="009B6733"/>
    <w:rsid w:val="009B6EAE"/>
    <w:rsid w:val="009B76F2"/>
    <w:rsid w:val="009B7A43"/>
    <w:rsid w:val="009C0069"/>
    <w:rsid w:val="009C034E"/>
    <w:rsid w:val="009C0A8A"/>
    <w:rsid w:val="009C0DA2"/>
    <w:rsid w:val="009C16D0"/>
    <w:rsid w:val="009C1812"/>
    <w:rsid w:val="009C2A5B"/>
    <w:rsid w:val="009C2C78"/>
    <w:rsid w:val="009C2C91"/>
    <w:rsid w:val="009C346E"/>
    <w:rsid w:val="009C3536"/>
    <w:rsid w:val="009C3CFF"/>
    <w:rsid w:val="009C4501"/>
    <w:rsid w:val="009C483D"/>
    <w:rsid w:val="009C4897"/>
    <w:rsid w:val="009C50BB"/>
    <w:rsid w:val="009C50FE"/>
    <w:rsid w:val="009C52F1"/>
    <w:rsid w:val="009C5AEA"/>
    <w:rsid w:val="009C69CB"/>
    <w:rsid w:val="009C7130"/>
    <w:rsid w:val="009D0955"/>
    <w:rsid w:val="009D1003"/>
    <w:rsid w:val="009D1594"/>
    <w:rsid w:val="009D1705"/>
    <w:rsid w:val="009D245E"/>
    <w:rsid w:val="009D260D"/>
    <w:rsid w:val="009D27A5"/>
    <w:rsid w:val="009D2F35"/>
    <w:rsid w:val="009D31DE"/>
    <w:rsid w:val="009D3D2D"/>
    <w:rsid w:val="009D49D3"/>
    <w:rsid w:val="009D5372"/>
    <w:rsid w:val="009D6396"/>
    <w:rsid w:val="009D6DFE"/>
    <w:rsid w:val="009D6EF1"/>
    <w:rsid w:val="009D703D"/>
    <w:rsid w:val="009D7D40"/>
    <w:rsid w:val="009E081C"/>
    <w:rsid w:val="009E0D47"/>
    <w:rsid w:val="009E10ED"/>
    <w:rsid w:val="009E29E7"/>
    <w:rsid w:val="009E31CF"/>
    <w:rsid w:val="009E3848"/>
    <w:rsid w:val="009E3DA4"/>
    <w:rsid w:val="009E3E3B"/>
    <w:rsid w:val="009E473D"/>
    <w:rsid w:val="009E47C7"/>
    <w:rsid w:val="009E5223"/>
    <w:rsid w:val="009E541F"/>
    <w:rsid w:val="009E5A6C"/>
    <w:rsid w:val="009E6CC4"/>
    <w:rsid w:val="009E7438"/>
    <w:rsid w:val="009E7A9F"/>
    <w:rsid w:val="009F0331"/>
    <w:rsid w:val="009F08B7"/>
    <w:rsid w:val="009F0A3F"/>
    <w:rsid w:val="009F13F5"/>
    <w:rsid w:val="009F155F"/>
    <w:rsid w:val="009F16CD"/>
    <w:rsid w:val="009F1717"/>
    <w:rsid w:val="009F17A4"/>
    <w:rsid w:val="009F1AF0"/>
    <w:rsid w:val="009F20C6"/>
    <w:rsid w:val="009F2594"/>
    <w:rsid w:val="009F29CD"/>
    <w:rsid w:val="009F2EB9"/>
    <w:rsid w:val="009F3B12"/>
    <w:rsid w:val="009F4517"/>
    <w:rsid w:val="009F4666"/>
    <w:rsid w:val="009F47E3"/>
    <w:rsid w:val="009F58CE"/>
    <w:rsid w:val="009F6563"/>
    <w:rsid w:val="009F6623"/>
    <w:rsid w:val="009F6792"/>
    <w:rsid w:val="009F716A"/>
    <w:rsid w:val="009F7390"/>
    <w:rsid w:val="009F73F0"/>
    <w:rsid w:val="00A00660"/>
    <w:rsid w:val="00A00B11"/>
    <w:rsid w:val="00A00B1B"/>
    <w:rsid w:val="00A00D4A"/>
    <w:rsid w:val="00A00EE7"/>
    <w:rsid w:val="00A018AD"/>
    <w:rsid w:val="00A01A63"/>
    <w:rsid w:val="00A02092"/>
    <w:rsid w:val="00A02B52"/>
    <w:rsid w:val="00A032A4"/>
    <w:rsid w:val="00A039FE"/>
    <w:rsid w:val="00A041BE"/>
    <w:rsid w:val="00A048F6"/>
    <w:rsid w:val="00A04DA6"/>
    <w:rsid w:val="00A05224"/>
    <w:rsid w:val="00A05474"/>
    <w:rsid w:val="00A061BF"/>
    <w:rsid w:val="00A06220"/>
    <w:rsid w:val="00A0680D"/>
    <w:rsid w:val="00A06B4B"/>
    <w:rsid w:val="00A06DF8"/>
    <w:rsid w:val="00A07786"/>
    <w:rsid w:val="00A07AAD"/>
    <w:rsid w:val="00A107C3"/>
    <w:rsid w:val="00A10864"/>
    <w:rsid w:val="00A110D6"/>
    <w:rsid w:val="00A1180A"/>
    <w:rsid w:val="00A11B81"/>
    <w:rsid w:val="00A11C66"/>
    <w:rsid w:val="00A11D55"/>
    <w:rsid w:val="00A11FE6"/>
    <w:rsid w:val="00A134E3"/>
    <w:rsid w:val="00A13615"/>
    <w:rsid w:val="00A14C0D"/>
    <w:rsid w:val="00A14F79"/>
    <w:rsid w:val="00A152F0"/>
    <w:rsid w:val="00A15516"/>
    <w:rsid w:val="00A15D1F"/>
    <w:rsid w:val="00A15DD2"/>
    <w:rsid w:val="00A17C05"/>
    <w:rsid w:val="00A204A0"/>
    <w:rsid w:val="00A20C78"/>
    <w:rsid w:val="00A20E13"/>
    <w:rsid w:val="00A21126"/>
    <w:rsid w:val="00A21882"/>
    <w:rsid w:val="00A222EE"/>
    <w:rsid w:val="00A2248D"/>
    <w:rsid w:val="00A2254F"/>
    <w:rsid w:val="00A22BFA"/>
    <w:rsid w:val="00A237A0"/>
    <w:rsid w:val="00A23A0A"/>
    <w:rsid w:val="00A245F4"/>
    <w:rsid w:val="00A248E0"/>
    <w:rsid w:val="00A24E73"/>
    <w:rsid w:val="00A25071"/>
    <w:rsid w:val="00A253A9"/>
    <w:rsid w:val="00A25BFB"/>
    <w:rsid w:val="00A265A0"/>
    <w:rsid w:val="00A26A1B"/>
    <w:rsid w:val="00A26E81"/>
    <w:rsid w:val="00A27BA8"/>
    <w:rsid w:val="00A27D2E"/>
    <w:rsid w:val="00A31056"/>
    <w:rsid w:val="00A3142A"/>
    <w:rsid w:val="00A317AA"/>
    <w:rsid w:val="00A329F4"/>
    <w:rsid w:val="00A32B04"/>
    <w:rsid w:val="00A32BE1"/>
    <w:rsid w:val="00A32F6F"/>
    <w:rsid w:val="00A32FCD"/>
    <w:rsid w:val="00A33781"/>
    <w:rsid w:val="00A33AFB"/>
    <w:rsid w:val="00A33F36"/>
    <w:rsid w:val="00A33FB8"/>
    <w:rsid w:val="00A34653"/>
    <w:rsid w:val="00A34E8A"/>
    <w:rsid w:val="00A350C9"/>
    <w:rsid w:val="00A3534B"/>
    <w:rsid w:val="00A35B42"/>
    <w:rsid w:val="00A3677F"/>
    <w:rsid w:val="00A36B77"/>
    <w:rsid w:val="00A36C2A"/>
    <w:rsid w:val="00A36D7E"/>
    <w:rsid w:val="00A379D3"/>
    <w:rsid w:val="00A406DF"/>
    <w:rsid w:val="00A4095E"/>
    <w:rsid w:val="00A40F31"/>
    <w:rsid w:val="00A410DF"/>
    <w:rsid w:val="00A417B2"/>
    <w:rsid w:val="00A420AA"/>
    <w:rsid w:val="00A42190"/>
    <w:rsid w:val="00A42C63"/>
    <w:rsid w:val="00A43297"/>
    <w:rsid w:val="00A434E1"/>
    <w:rsid w:val="00A435A9"/>
    <w:rsid w:val="00A43BDD"/>
    <w:rsid w:val="00A43DC8"/>
    <w:rsid w:val="00A4435D"/>
    <w:rsid w:val="00A444E2"/>
    <w:rsid w:val="00A445B4"/>
    <w:rsid w:val="00A445C7"/>
    <w:rsid w:val="00A44C0B"/>
    <w:rsid w:val="00A44CCC"/>
    <w:rsid w:val="00A452C4"/>
    <w:rsid w:val="00A45347"/>
    <w:rsid w:val="00A4728E"/>
    <w:rsid w:val="00A472D2"/>
    <w:rsid w:val="00A478B9"/>
    <w:rsid w:val="00A47A79"/>
    <w:rsid w:val="00A47AA6"/>
    <w:rsid w:val="00A47C5A"/>
    <w:rsid w:val="00A47C70"/>
    <w:rsid w:val="00A47DE0"/>
    <w:rsid w:val="00A502BA"/>
    <w:rsid w:val="00A5037F"/>
    <w:rsid w:val="00A50768"/>
    <w:rsid w:val="00A509FB"/>
    <w:rsid w:val="00A50CBD"/>
    <w:rsid w:val="00A50D25"/>
    <w:rsid w:val="00A5113E"/>
    <w:rsid w:val="00A512C5"/>
    <w:rsid w:val="00A51A88"/>
    <w:rsid w:val="00A53040"/>
    <w:rsid w:val="00A53220"/>
    <w:rsid w:val="00A5377F"/>
    <w:rsid w:val="00A53DEC"/>
    <w:rsid w:val="00A541D8"/>
    <w:rsid w:val="00A54494"/>
    <w:rsid w:val="00A548CC"/>
    <w:rsid w:val="00A54ABD"/>
    <w:rsid w:val="00A54AD9"/>
    <w:rsid w:val="00A54F72"/>
    <w:rsid w:val="00A56611"/>
    <w:rsid w:val="00A56E7A"/>
    <w:rsid w:val="00A5794C"/>
    <w:rsid w:val="00A57A76"/>
    <w:rsid w:val="00A60760"/>
    <w:rsid w:val="00A60E15"/>
    <w:rsid w:val="00A61174"/>
    <w:rsid w:val="00A61DF7"/>
    <w:rsid w:val="00A61E49"/>
    <w:rsid w:val="00A62368"/>
    <w:rsid w:val="00A628CA"/>
    <w:rsid w:val="00A62919"/>
    <w:rsid w:val="00A62EA7"/>
    <w:rsid w:val="00A633FF"/>
    <w:rsid w:val="00A64C7D"/>
    <w:rsid w:val="00A65210"/>
    <w:rsid w:val="00A65322"/>
    <w:rsid w:val="00A65BDE"/>
    <w:rsid w:val="00A66592"/>
    <w:rsid w:val="00A67C78"/>
    <w:rsid w:val="00A71B17"/>
    <w:rsid w:val="00A71D6F"/>
    <w:rsid w:val="00A722EB"/>
    <w:rsid w:val="00A72462"/>
    <w:rsid w:val="00A72AF7"/>
    <w:rsid w:val="00A730E0"/>
    <w:rsid w:val="00A7376A"/>
    <w:rsid w:val="00A74A40"/>
    <w:rsid w:val="00A75230"/>
    <w:rsid w:val="00A758C8"/>
    <w:rsid w:val="00A75D8A"/>
    <w:rsid w:val="00A76D8E"/>
    <w:rsid w:val="00A77727"/>
    <w:rsid w:val="00A77E3C"/>
    <w:rsid w:val="00A801BD"/>
    <w:rsid w:val="00A80AB4"/>
    <w:rsid w:val="00A81345"/>
    <w:rsid w:val="00A81A19"/>
    <w:rsid w:val="00A83557"/>
    <w:rsid w:val="00A835CD"/>
    <w:rsid w:val="00A83C79"/>
    <w:rsid w:val="00A83F0F"/>
    <w:rsid w:val="00A844D6"/>
    <w:rsid w:val="00A845ED"/>
    <w:rsid w:val="00A8468F"/>
    <w:rsid w:val="00A84FCC"/>
    <w:rsid w:val="00A852E5"/>
    <w:rsid w:val="00A85ACF"/>
    <w:rsid w:val="00A866CA"/>
    <w:rsid w:val="00A86802"/>
    <w:rsid w:val="00A86A62"/>
    <w:rsid w:val="00A86B21"/>
    <w:rsid w:val="00A90F43"/>
    <w:rsid w:val="00A91ABB"/>
    <w:rsid w:val="00A91AF3"/>
    <w:rsid w:val="00A92061"/>
    <w:rsid w:val="00A921E4"/>
    <w:rsid w:val="00A92410"/>
    <w:rsid w:val="00A92501"/>
    <w:rsid w:val="00A92718"/>
    <w:rsid w:val="00A92854"/>
    <w:rsid w:val="00A92AB7"/>
    <w:rsid w:val="00A933F6"/>
    <w:rsid w:val="00A93D03"/>
    <w:rsid w:val="00A94F35"/>
    <w:rsid w:val="00A9581B"/>
    <w:rsid w:val="00A95ABA"/>
    <w:rsid w:val="00A96530"/>
    <w:rsid w:val="00A968BD"/>
    <w:rsid w:val="00A97187"/>
    <w:rsid w:val="00AA0077"/>
    <w:rsid w:val="00AA05B6"/>
    <w:rsid w:val="00AA05D9"/>
    <w:rsid w:val="00AA0850"/>
    <w:rsid w:val="00AA10EB"/>
    <w:rsid w:val="00AA1107"/>
    <w:rsid w:val="00AA1142"/>
    <w:rsid w:val="00AA12EA"/>
    <w:rsid w:val="00AA1749"/>
    <w:rsid w:val="00AA1C24"/>
    <w:rsid w:val="00AA1C2A"/>
    <w:rsid w:val="00AA1D82"/>
    <w:rsid w:val="00AA28DA"/>
    <w:rsid w:val="00AA2E93"/>
    <w:rsid w:val="00AA38AA"/>
    <w:rsid w:val="00AA38D3"/>
    <w:rsid w:val="00AA3906"/>
    <w:rsid w:val="00AA4465"/>
    <w:rsid w:val="00AA56CA"/>
    <w:rsid w:val="00AA5BCA"/>
    <w:rsid w:val="00AA5C41"/>
    <w:rsid w:val="00AA6A20"/>
    <w:rsid w:val="00AA7731"/>
    <w:rsid w:val="00AA7825"/>
    <w:rsid w:val="00AA7E3A"/>
    <w:rsid w:val="00AB11D9"/>
    <w:rsid w:val="00AB2084"/>
    <w:rsid w:val="00AB2E7D"/>
    <w:rsid w:val="00AB2F92"/>
    <w:rsid w:val="00AB3827"/>
    <w:rsid w:val="00AB3D30"/>
    <w:rsid w:val="00AB43AC"/>
    <w:rsid w:val="00AB43D2"/>
    <w:rsid w:val="00AB4696"/>
    <w:rsid w:val="00AB4BD5"/>
    <w:rsid w:val="00AB5414"/>
    <w:rsid w:val="00AB5466"/>
    <w:rsid w:val="00AB55D5"/>
    <w:rsid w:val="00AB6058"/>
    <w:rsid w:val="00AB61E0"/>
    <w:rsid w:val="00AB6C88"/>
    <w:rsid w:val="00AB6F26"/>
    <w:rsid w:val="00AB7178"/>
    <w:rsid w:val="00AB7F10"/>
    <w:rsid w:val="00AC05D4"/>
    <w:rsid w:val="00AC0BCF"/>
    <w:rsid w:val="00AC149B"/>
    <w:rsid w:val="00AC2BA5"/>
    <w:rsid w:val="00AC2CF6"/>
    <w:rsid w:val="00AC2EB1"/>
    <w:rsid w:val="00AC3540"/>
    <w:rsid w:val="00AC366D"/>
    <w:rsid w:val="00AC37A7"/>
    <w:rsid w:val="00AC3879"/>
    <w:rsid w:val="00AC417D"/>
    <w:rsid w:val="00AC44E7"/>
    <w:rsid w:val="00AC45FF"/>
    <w:rsid w:val="00AC5FD4"/>
    <w:rsid w:val="00AC6134"/>
    <w:rsid w:val="00AC62FB"/>
    <w:rsid w:val="00AC675D"/>
    <w:rsid w:val="00AC6F72"/>
    <w:rsid w:val="00AC7B33"/>
    <w:rsid w:val="00AD089E"/>
    <w:rsid w:val="00AD1F46"/>
    <w:rsid w:val="00AD2D00"/>
    <w:rsid w:val="00AD37EC"/>
    <w:rsid w:val="00AD380A"/>
    <w:rsid w:val="00AD3A10"/>
    <w:rsid w:val="00AD3B12"/>
    <w:rsid w:val="00AD3E91"/>
    <w:rsid w:val="00AD5329"/>
    <w:rsid w:val="00AD5635"/>
    <w:rsid w:val="00AD593A"/>
    <w:rsid w:val="00AD5EE7"/>
    <w:rsid w:val="00AD5F3C"/>
    <w:rsid w:val="00AD6214"/>
    <w:rsid w:val="00AD64D1"/>
    <w:rsid w:val="00AD6762"/>
    <w:rsid w:val="00AD79F1"/>
    <w:rsid w:val="00AD7E2A"/>
    <w:rsid w:val="00AE09C0"/>
    <w:rsid w:val="00AE1365"/>
    <w:rsid w:val="00AE139C"/>
    <w:rsid w:val="00AE1B09"/>
    <w:rsid w:val="00AE21BC"/>
    <w:rsid w:val="00AE25DA"/>
    <w:rsid w:val="00AE2C40"/>
    <w:rsid w:val="00AE3134"/>
    <w:rsid w:val="00AE36BB"/>
    <w:rsid w:val="00AE57BE"/>
    <w:rsid w:val="00AE5991"/>
    <w:rsid w:val="00AE5A8C"/>
    <w:rsid w:val="00AE5D19"/>
    <w:rsid w:val="00AE6812"/>
    <w:rsid w:val="00AE6F6B"/>
    <w:rsid w:val="00AE7408"/>
    <w:rsid w:val="00AE7676"/>
    <w:rsid w:val="00AE78AF"/>
    <w:rsid w:val="00AF06F4"/>
    <w:rsid w:val="00AF0798"/>
    <w:rsid w:val="00AF0D62"/>
    <w:rsid w:val="00AF1606"/>
    <w:rsid w:val="00AF1E07"/>
    <w:rsid w:val="00AF21D7"/>
    <w:rsid w:val="00AF25DF"/>
    <w:rsid w:val="00AF2768"/>
    <w:rsid w:val="00AF27F9"/>
    <w:rsid w:val="00AF2AE9"/>
    <w:rsid w:val="00AF3146"/>
    <w:rsid w:val="00AF3207"/>
    <w:rsid w:val="00AF35A6"/>
    <w:rsid w:val="00AF3624"/>
    <w:rsid w:val="00AF3852"/>
    <w:rsid w:val="00AF3A93"/>
    <w:rsid w:val="00AF441F"/>
    <w:rsid w:val="00AF49B1"/>
    <w:rsid w:val="00AF5464"/>
    <w:rsid w:val="00AF551C"/>
    <w:rsid w:val="00AF58F2"/>
    <w:rsid w:val="00AF6150"/>
    <w:rsid w:val="00AF6286"/>
    <w:rsid w:val="00AF638B"/>
    <w:rsid w:val="00AF66FF"/>
    <w:rsid w:val="00AF7810"/>
    <w:rsid w:val="00AF7D94"/>
    <w:rsid w:val="00B00BAF"/>
    <w:rsid w:val="00B0104B"/>
    <w:rsid w:val="00B01568"/>
    <w:rsid w:val="00B017F1"/>
    <w:rsid w:val="00B01B74"/>
    <w:rsid w:val="00B01D11"/>
    <w:rsid w:val="00B01F3F"/>
    <w:rsid w:val="00B02391"/>
    <w:rsid w:val="00B02414"/>
    <w:rsid w:val="00B024DD"/>
    <w:rsid w:val="00B03797"/>
    <w:rsid w:val="00B03942"/>
    <w:rsid w:val="00B03DF1"/>
    <w:rsid w:val="00B044B2"/>
    <w:rsid w:val="00B04682"/>
    <w:rsid w:val="00B04698"/>
    <w:rsid w:val="00B04B0A"/>
    <w:rsid w:val="00B04E50"/>
    <w:rsid w:val="00B051BD"/>
    <w:rsid w:val="00B05803"/>
    <w:rsid w:val="00B05881"/>
    <w:rsid w:val="00B05961"/>
    <w:rsid w:val="00B05A72"/>
    <w:rsid w:val="00B062E6"/>
    <w:rsid w:val="00B07129"/>
    <w:rsid w:val="00B071CA"/>
    <w:rsid w:val="00B1048E"/>
    <w:rsid w:val="00B106DE"/>
    <w:rsid w:val="00B109AE"/>
    <w:rsid w:val="00B11A2A"/>
    <w:rsid w:val="00B11BEE"/>
    <w:rsid w:val="00B11E7F"/>
    <w:rsid w:val="00B13256"/>
    <w:rsid w:val="00B13F8B"/>
    <w:rsid w:val="00B14443"/>
    <w:rsid w:val="00B14522"/>
    <w:rsid w:val="00B14FF8"/>
    <w:rsid w:val="00B156CA"/>
    <w:rsid w:val="00B15C9A"/>
    <w:rsid w:val="00B16E0D"/>
    <w:rsid w:val="00B17146"/>
    <w:rsid w:val="00B17963"/>
    <w:rsid w:val="00B17C13"/>
    <w:rsid w:val="00B17C70"/>
    <w:rsid w:val="00B17F95"/>
    <w:rsid w:val="00B20458"/>
    <w:rsid w:val="00B20A3F"/>
    <w:rsid w:val="00B20CF4"/>
    <w:rsid w:val="00B2256D"/>
    <w:rsid w:val="00B231F6"/>
    <w:rsid w:val="00B23586"/>
    <w:rsid w:val="00B2390C"/>
    <w:rsid w:val="00B24076"/>
    <w:rsid w:val="00B245A9"/>
    <w:rsid w:val="00B24C1B"/>
    <w:rsid w:val="00B24D0E"/>
    <w:rsid w:val="00B254DB"/>
    <w:rsid w:val="00B2567E"/>
    <w:rsid w:val="00B2581B"/>
    <w:rsid w:val="00B25F29"/>
    <w:rsid w:val="00B25FE9"/>
    <w:rsid w:val="00B2605D"/>
    <w:rsid w:val="00B2610E"/>
    <w:rsid w:val="00B26163"/>
    <w:rsid w:val="00B2658B"/>
    <w:rsid w:val="00B26F6D"/>
    <w:rsid w:val="00B27B50"/>
    <w:rsid w:val="00B303CF"/>
    <w:rsid w:val="00B30B15"/>
    <w:rsid w:val="00B30D2F"/>
    <w:rsid w:val="00B32C56"/>
    <w:rsid w:val="00B338A8"/>
    <w:rsid w:val="00B339F3"/>
    <w:rsid w:val="00B33D48"/>
    <w:rsid w:val="00B34C5B"/>
    <w:rsid w:val="00B352D6"/>
    <w:rsid w:val="00B36FA5"/>
    <w:rsid w:val="00B37082"/>
    <w:rsid w:val="00B372E8"/>
    <w:rsid w:val="00B37422"/>
    <w:rsid w:val="00B3762B"/>
    <w:rsid w:val="00B37793"/>
    <w:rsid w:val="00B37A02"/>
    <w:rsid w:val="00B37D0E"/>
    <w:rsid w:val="00B4039E"/>
    <w:rsid w:val="00B40AB7"/>
    <w:rsid w:val="00B4164F"/>
    <w:rsid w:val="00B41876"/>
    <w:rsid w:val="00B4190D"/>
    <w:rsid w:val="00B41DA4"/>
    <w:rsid w:val="00B420E2"/>
    <w:rsid w:val="00B423CD"/>
    <w:rsid w:val="00B43A53"/>
    <w:rsid w:val="00B43B3C"/>
    <w:rsid w:val="00B4471F"/>
    <w:rsid w:val="00B45353"/>
    <w:rsid w:val="00B45882"/>
    <w:rsid w:val="00B45B34"/>
    <w:rsid w:val="00B45E23"/>
    <w:rsid w:val="00B46781"/>
    <w:rsid w:val="00B46962"/>
    <w:rsid w:val="00B46D09"/>
    <w:rsid w:val="00B4714B"/>
    <w:rsid w:val="00B47E6C"/>
    <w:rsid w:val="00B47FF6"/>
    <w:rsid w:val="00B5049F"/>
    <w:rsid w:val="00B52992"/>
    <w:rsid w:val="00B52A12"/>
    <w:rsid w:val="00B52B5C"/>
    <w:rsid w:val="00B52B80"/>
    <w:rsid w:val="00B5327A"/>
    <w:rsid w:val="00B539FA"/>
    <w:rsid w:val="00B53D08"/>
    <w:rsid w:val="00B54522"/>
    <w:rsid w:val="00B5520B"/>
    <w:rsid w:val="00B55C4C"/>
    <w:rsid w:val="00B56BBF"/>
    <w:rsid w:val="00B56DA7"/>
    <w:rsid w:val="00B571D1"/>
    <w:rsid w:val="00B60A75"/>
    <w:rsid w:val="00B61C65"/>
    <w:rsid w:val="00B6274C"/>
    <w:rsid w:val="00B63AF3"/>
    <w:rsid w:val="00B641D0"/>
    <w:rsid w:val="00B64275"/>
    <w:rsid w:val="00B64E95"/>
    <w:rsid w:val="00B6526F"/>
    <w:rsid w:val="00B66A64"/>
    <w:rsid w:val="00B70672"/>
    <w:rsid w:val="00B70DFC"/>
    <w:rsid w:val="00B717CF"/>
    <w:rsid w:val="00B720DF"/>
    <w:rsid w:val="00B73284"/>
    <w:rsid w:val="00B732F8"/>
    <w:rsid w:val="00B73C3C"/>
    <w:rsid w:val="00B74225"/>
    <w:rsid w:val="00B74EA5"/>
    <w:rsid w:val="00B75625"/>
    <w:rsid w:val="00B75AE9"/>
    <w:rsid w:val="00B75BC8"/>
    <w:rsid w:val="00B76A46"/>
    <w:rsid w:val="00B77D18"/>
    <w:rsid w:val="00B80996"/>
    <w:rsid w:val="00B8103F"/>
    <w:rsid w:val="00B8142A"/>
    <w:rsid w:val="00B827AA"/>
    <w:rsid w:val="00B82C45"/>
    <w:rsid w:val="00B83661"/>
    <w:rsid w:val="00B83EB4"/>
    <w:rsid w:val="00B845E1"/>
    <w:rsid w:val="00B84A74"/>
    <w:rsid w:val="00B854C2"/>
    <w:rsid w:val="00B869A8"/>
    <w:rsid w:val="00B86F25"/>
    <w:rsid w:val="00B86FFF"/>
    <w:rsid w:val="00B872C0"/>
    <w:rsid w:val="00B87D3B"/>
    <w:rsid w:val="00B9051C"/>
    <w:rsid w:val="00B91187"/>
    <w:rsid w:val="00B919B0"/>
    <w:rsid w:val="00B91C30"/>
    <w:rsid w:val="00B933AE"/>
    <w:rsid w:val="00B93C60"/>
    <w:rsid w:val="00B93CBC"/>
    <w:rsid w:val="00B93F04"/>
    <w:rsid w:val="00B94D94"/>
    <w:rsid w:val="00B950D7"/>
    <w:rsid w:val="00B955A6"/>
    <w:rsid w:val="00B96954"/>
    <w:rsid w:val="00B97C49"/>
    <w:rsid w:val="00BA075E"/>
    <w:rsid w:val="00BA0C83"/>
    <w:rsid w:val="00BA1690"/>
    <w:rsid w:val="00BA1BA3"/>
    <w:rsid w:val="00BA2A6D"/>
    <w:rsid w:val="00BA2B6D"/>
    <w:rsid w:val="00BA2FA1"/>
    <w:rsid w:val="00BA333B"/>
    <w:rsid w:val="00BA3508"/>
    <w:rsid w:val="00BA4607"/>
    <w:rsid w:val="00BA4877"/>
    <w:rsid w:val="00BA4D7C"/>
    <w:rsid w:val="00BA56E9"/>
    <w:rsid w:val="00BA582E"/>
    <w:rsid w:val="00BA5912"/>
    <w:rsid w:val="00BA5C89"/>
    <w:rsid w:val="00BA5E4B"/>
    <w:rsid w:val="00BA61AD"/>
    <w:rsid w:val="00BA61C0"/>
    <w:rsid w:val="00BA6762"/>
    <w:rsid w:val="00BA69BD"/>
    <w:rsid w:val="00BA7D00"/>
    <w:rsid w:val="00BA7DFB"/>
    <w:rsid w:val="00BA7F0E"/>
    <w:rsid w:val="00BB036C"/>
    <w:rsid w:val="00BB067F"/>
    <w:rsid w:val="00BB0B5E"/>
    <w:rsid w:val="00BB0F33"/>
    <w:rsid w:val="00BB0FD2"/>
    <w:rsid w:val="00BB40D0"/>
    <w:rsid w:val="00BB4AE8"/>
    <w:rsid w:val="00BB4D93"/>
    <w:rsid w:val="00BB5384"/>
    <w:rsid w:val="00BB57A6"/>
    <w:rsid w:val="00BB604C"/>
    <w:rsid w:val="00BB60D9"/>
    <w:rsid w:val="00BB6626"/>
    <w:rsid w:val="00BB6FEA"/>
    <w:rsid w:val="00BC041C"/>
    <w:rsid w:val="00BC0982"/>
    <w:rsid w:val="00BC0AF2"/>
    <w:rsid w:val="00BC1344"/>
    <w:rsid w:val="00BC163A"/>
    <w:rsid w:val="00BC19F3"/>
    <w:rsid w:val="00BC19F9"/>
    <w:rsid w:val="00BC24DD"/>
    <w:rsid w:val="00BC2E27"/>
    <w:rsid w:val="00BC3AA9"/>
    <w:rsid w:val="00BC49E3"/>
    <w:rsid w:val="00BC4B56"/>
    <w:rsid w:val="00BC5478"/>
    <w:rsid w:val="00BC5675"/>
    <w:rsid w:val="00BC5B83"/>
    <w:rsid w:val="00BC5C51"/>
    <w:rsid w:val="00BC5E5A"/>
    <w:rsid w:val="00BC612C"/>
    <w:rsid w:val="00BC6319"/>
    <w:rsid w:val="00BC68BC"/>
    <w:rsid w:val="00BC7602"/>
    <w:rsid w:val="00BC780B"/>
    <w:rsid w:val="00BD08E4"/>
    <w:rsid w:val="00BD0928"/>
    <w:rsid w:val="00BD09E0"/>
    <w:rsid w:val="00BD156D"/>
    <w:rsid w:val="00BD1708"/>
    <w:rsid w:val="00BD1C7F"/>
    <w:rsid w:val="00BD29DD"/>
    <w:rsid w:val="00BD2AF5"/>
    <w:rsid w:val="00BD2D55"/>
    <w:rsid w:val="00BD2ED7"/>
    <w:rsid w:val="00BD3CB7"/>
    <w:rsid w:val="00BD4306"/>
    <w:rsid w:val="00BD5C70"/>
    <w:rsid w:val="00BD5CB6"/>
    <w:rsid w:val="00BD6BBF"/>
    <w:rsid w:val="00BD75D7"/>
    <w:rsid w:val="00BE0239"/>
    <w:rsid w:val="00BE031F"/>
    <w:rsid w:val="00BE04D2"/>
    <w:rsid w:val="00BE0B98"/>
    <w:rsid w:val="00BE0C0C"/>
    <w:rsid w:val="00BE0E1B"/>
    <w:rsid w:val="00BE11B3"/>
    <w:rsid w:val="00BE1288"/>
    <w:rsid w:val="00BE1604"/>
    <w:rsid w:val="00BE1717"/>
    <w:rsid w:val="00BE27A1"/>
    <w:rsid w:val="00BE33AF"/>
    <w:rsid w:val="00BE4A37"/>
    <w:rsid w:val="00BE4EE1"/>
    <w:rsid w:val="00BE5816"/>
    <w:rsid w:val="00BE5BB2"/>
    <w:rsid w:val="00BE600E"/>
    <w:rsid w:val="00BE6073"/>
    <w:rsid w:val="00BE635E"/>
    <w:rsid w:val="00BE64F2"/>
    <w:rsid w:val="00BE6739"/>
    <w:rsid w:val="00BE780A"/>
    <w:rsid w:val="00BE7AAF"/>
    <w:rsid w:val="00BE7C55"/>
    <w:rsid w:val="00BE7FA9"/>
    <w:rsid w:val="00BF02DE"/>
    <w:rsid w:val="00BF0351"/>
    <w:rsid w:val="00BF0BF1"/>
    <w:rsid w:val="00BF0EE8"/>
    <w:rsid w:val="00BF1155"/>
    <w:rsid w:val="00BF14ED"/>
    <w:rsid w:val="00BF17F5"/>
    <w:rsid w:val="00BF1849"/>
    <w:rsid w:val="00BF1DDF"/>
    <w:rsid w:val="00BF1E36"/>
    <w:rsid w:val="00BF209B"/>
    <w:rsid w:val="00BF2D15"/>
    <w:rsid w:val="00BF3231"/>
    <w:rsid w:val="00BF3E28"/>
    <w:rsid w:val="00BF4168"/>
    <w:rsid w:val="00BF42E7"/>
    <w:rsid w:val="00BF43A6"/>
    <w:rsid w:val="00BF4DDA"/>
    <w:rsid w:val="00BF5287"/>
    <w:rsid w:val="00BF543F"/>
    <w:rsid w:val="00BF5821"/>
    <w:rsid w:val="00BF6057"/>
    <w:rsid w:val="00BF6210"/>
    <w:rsid w:val="00BF6678"/>
    <w:rsid w:val="00BF719B"/>
    <w:rsid w:val="00BF77A8"/>
    <w:rsid w:val="00BF7962"/>
    <w:rsid w:val="00BF7DC4"/>
    <w:rsid w:val="00C0015B"/>
    <w:rsid w:val="00C008FE"/>
    <w:rsid w:val="00C00D59"/>
    <w:rsid w:val="00C01231"/>
    <w:rsid w:val="00C01253"/>
    <w:rsid w:val="00C02149"/>
    <w:rsid w:val="00C02517"/>
    <w:rsid w:val="00C0296A"/>
    <w:rsid w:val="00C02D4E"/>
    <w:rsid w:val="00C03343"/>
    <w:rsid w:val="00C03A62"/>
    <w:rsid w:val="00C051FF"/>
    <w:rsid w:val="00C055F1"/>
    <w:rsid w:val="00C05640"/>
    <w:rsid w:val="00C061C7"/>
    <w:rsid w:val="00C06470"/>
    <w:rsid w:val="00C0663A"/>
    <w:rsid w:val="00C06AE2"/>
    <w:rsid w:val="00C07D20"/>
    <w:rsid w:val="00C07DC0"/>
    <w:rsid w:val="00C07FDC"/>
    <w:rsid w:val="00C10308"/>
    <w:rsid w:val="00C104BF"/>
    <w:rsid w:val="00C114E7"/>
    <w:rsid w:val="00C119BE"/>
    <w:rsid w:val="00C13191"/>
    <w:rsid w:val="00C13300"/>
    <w:rsid w:val="00C13F5A"/>
    <w:rsid w:val="00C14359"/>
    <w:rsid w:val="00C15906"/>
    <w:rsid w:val="00C15D42"/>
    <w:rsid w:val="00C15FE1"/>
    <w:rsid w:val="00C169AB"/>
    <w:rsid w:val="00C16B73"/>
    <w:rsid w:val="00C177DE"/>
    <w:rsid w:val="00C17A4D"/>
    <w:rsid w:val="00C204FD"/>
    <w:rsid w:val="00C210FA"/>
    <w:rsid w:val="00C2184A"/>
    <w:rsid w:val="00C218D9"/>
    <w:rsid w:val="00C21CD5"/>
    <w:rsid w:val="00C21FE0"/>
    <w:rsid w:val="00C229C3"/>
    <w:rsid w:val="00C23536"/>
    <w:rsid w:val="00C23743"/>
    <w:rsid w:val="00C23DF7"/>
    <w:rsid w:val="00C24238"/>
    <w:rsid w:val="00C24E97"/>
    <w:rsid w:val="00C2508A"/>
    <w:rsid w:val="00C25291"/>
    <w:rsid w:val="00C2644F"/>
    <w:rsid w:val="00C27587"/>
    <w:rsid w:val="00C302F0"/>
    <w:rsid w:val="00C3165E"/>
    <w:rsid w:val="00C31854"/>
    <w:rsid w:val="00C31AEE"/>
    <w:rsid w:val="00C31D17"/>
    <w:rsid w:val="00C323E5"/>
    <w:rsid w:val="00C32474"/>
    <w:rsid w:val="00C33270"/>
    <w:rsid w:val="00C3376B"/>
    <w:rsid w:val="00C33F5E"/>
    <w:rsid w:val="00C33FC7"/>
    <w:rsid w:val="00C34563"/>
    <w:rsid w:val="00C34861"/>
    <w:rsid w:val="00C351B3"/>
    <w:rsid w:val="00C35392"/>
    <w:rsid w:val="00C3591C"/>
    <w:rsid w:val="00C35962"/>
    <w:rsid w:val="00C35F2F"/>
    <w:rsid w:val="00C3680D"/>
    <w:rsid w:val="00C375AC"/>
    <w:rsid w:val="00C3798A"/>
    <w:rsid w:val="00C37E07"/>
    <w:rsid w:val="00C40E1B"/>
    <w:rsid w:val="00C414A5"/>
    <w:rsid w:val="00C425FC"/>
    <w:rsid w:val="00C427A5"/>
    <w:rsid w:val="00C43058"/>
    <w:rsid w:val="00C4324A"/>
    <w:rsid w:val="00C43285"/>
    <w:rsid w:val="00C4338D"/>
    <w:rsid w:val="00C438CB"/>
    <w:rsid w:val="00C438E9"/>
    <w:rsid w:val="00C43DDE"/>
    <w:rsid w:val="00C4418C"/>
    <w:rsid w:val="00C446BB"/>
    <w:rsid w:val="00C44F9E"/>
    <w:rsid w:val="00C45308"/>
    <w:rsid w:val="00C459C8"/>
    <w:rsid w:val="00C46A5E"/>
    <w:rsid w:val="00C46C77"/>
    <w:rsid w:val="00C46EDE"/>
    <w:rsid w:val="00C46F90"/>
    <w:rsid w:val="00C47B77"/>
    <w:rsid w:val="00C50B8B"/>
    <w:rsid w:val="00C50DA9"/>
    <w:rsid w:val="00C50FC9"/>
    <w:rsid w:val="00C517A3"/>
    <w:rsid w:val="00C5215C"/>
    <w:rsid w:val="00C5236F"/>
    <w:rsid w:val="00C5250E"/>
    <w:rsid w:val="00C52566"/>
    <w:rsid w:val="00C52CFC"/>
    <w:rsid w:val="00C54DCB"/>
    <w:rsid w:val="00C57005"/>
    <w:rsid w:val="00C571ED"/>
    <w:rsid w:val="00C575DC"/>
    <w:rsid w:val="00C609DF"/>
    <w:rsid w:val="00C612FF"/>
    <w:rsid w:val="00C6184F"/>
    <w:rsid w:val="00C61907"/>
    <w:rsid w:val="00C627C8"/>
    <w:rsid w:val="00C63D56"/>
    <w:rsid w:val="00C64723"/>
    <w:rsid w:val="00C6475E"/>
    <w:rsid w:val="00C652D1"/>
    <w:rsid w:val="00C65C64"/>
    <w:rsid w:val="00C66A6C"/>
    <w:rsid w:val="00C66A9D"/>
    <w:rsid w:val="00C6726C"/>
    <w:rsid w:val="00C678D7"/>
    <w:rsid w:val="00C70199"/>
    <w:rsid w:val="00C701D9"/>
    <w:rsid w:val="00C7104E"/>
    <w:rsid w:val="00C71ACA"/>
    <w:rsid w:val="00C71BAB"/>
    <w:rsid w:val="00C72880"/>
    <w:rsid w:val="00C736CB"/>
    <w:rsid w:val="00C73C64"/>
    <w:rsid w:val="00C73DAD"/>
    <w:rsid w:val="00C73E08"/>
    <w:rsid w:val="00C73E84"/>
    <w:rsid w:val="00C73EBE"/>
    <w:rsid w:val="00C7401B"/>
    <w:rsid w:val="00C74044"/>
    <w:rsid w:val="00C74B27"/>
    <w:rsid w:val="00C74E4E"/>
    <w:rsid w:val="00C750D4"/>
    <w:rsid w:val="00C75905"/>
    <w:rsid w:val="00C7754A"/>
    <w:rsid w:val="00C805E5"/>
    <w:rsid w:val="00C80D13"/>
    <w:rsid w:val="00C817AF"/>
    <w:rsid w:val="00C82111"/>
    <w:rsid w:val="00C8258A"/>
    <w:rsid w:val="00C825C6"/>
    <w:rsid w:val="00C82E53"/>
    <w:rsid w:val="00C8572C"/>
    <w:rsid w:val="00C8589E"/>
    <w:rsid w:val="00C85B86"/>
    <w:rsid w:val="00C862BC"/>
    <w:rsid w:val="00C86364"/>
    <w:rsid w:val="00C864F0"/>
    <w:rsid w:val="00C86E97"/>
    <w:rsid w:val="00C875AA"/>
    <w:rsid w:val="00C879F6"/>
    <w:rsid w:val="00C901F6"/>
    <w:rsid w:val="00C90BEB"/>
    <w:rsid w:val="00C91573"/>
    <w:rsid w:val="00C91737"/>
    <w:rsid w:val="00C91744"/>
    <w:rsid w:val="00C91AA5"/>
    <w:rsid w:val="00C9224E"/>
    <w:rsid w:val="00C92744"/>
    <w:rsid w:val="00C927A7"/>
    <w:rsid w:val="00C937CF"/>
    <w:rsid w:val="00C93966"/>
    <w:rsid w:val="00C93F4A"/>
    <w:rsid w:val="00C943F9"/>
    <w:rsid w:val="00C94531"/>
    <w:rsid w:val="00C94F5E"/>
    <w:rsid w:val="00C95050"/>
    <w:rsid w:val="00C9515A"/>
    <w:rsid w:val="00C95541"/>
    <w:rsid w:val="00C95AE4"/>
    <w:rsid w:val="00C95D40"/>
    <w:rsid w:val="00C95DE5"/>
    <w:rsid w:val="00C97174"/>
    <w:rsid w:val="00C9757D"/>
    <w:rsid w:val="00C97A4E"/>
    <w:rsid w:val="00C97BF5"/>
    <w:rsid w:val="00C97FBC"/>
    <w:rsid w:val="00CA01B8"/>
    <w:rsid w:val="00CA055A"/>
    <w:rsid w:val="00CA1705"/>
    <w:rsid w:val="00CA1AD7"/>
    <w:rsid w:val="00CA1BF9"/>
    <w:rsid w:val="00CA1D0A"/>
    <w:rsid w:val="00CA2535"/>
    <w:rsid w:val="00CA56C8"/>
    <w:rsid w:val="00CA57D4"/>
    <w:rsid w:val="00CA59AB"/>
    <w:rsid w:val="00CA639F"/>
    <w:rsid w:val="00CA6566"/>
    <w:rsid w:val="00CA6B7E"/>
    <w:rsid w:val="00CA6D56"/>
    <w:rsid w:val="00CA750C"/>
    <w:rsid w:val="00CA7A0D"/>
    <w:rsid w:val="00CB0945"/>
    <w:rsid w:val="00CB17F8"/>
    <w:rsid w:val="00CB1DC5"/>
    <w:rsid w:val="00CB1F4D"/>
    <w:rsid w:val="00CB213E"/>
    <w:rsid w:val="00CB2567"/>
    <w:rsid w:val="00CB29D9"/>
    <w:rsid w:val="00CB2E48"/>
    <w:rsid w:val="00CB38F1"/>
    <w:rsid w:val="00CB3934"/>
    <w:rsid w:val="00CB3FD4"/>
    <w:rsid w:val="00CB40F3"/>
    <w:rsid w:val="00CB4160"/>
    <w:rsid w:val="00CB4B2D"/>
    <w:rsid w:val="00CB4D4E"/>
    <w:rsid w:val="00CB511D"/>
    <w:rsid w:val="00CB542C"/>
    <w:rsid w:val="00CB54D9"/>
    <w:rsid w:val="00CB5A15"/>
    <w:rsid w:val="00CB5B67"/>
    <w:rsid w:val="00CB5EE5"/>
    <w:rsid w:val="00CB63EA"/>
    <w:rsid w:val="00CB6621"/>
    <w:rsid w:val="00CB6D82"/>
    <w:rsid w:val="00CB74FC"/>
    <w:rsid w:val="00CB7BA1"/>
    <w:rsid w:val="00CC09EB"/>
    <w:rsid w:val="00CC0A31"/>
    <w:rsid w:val="00CC0F2A"/>
    <w:rsid w:val="00CC15F5"/>
    <w:rsid w:val="00CC1624"/>
    <w:rsid w:val="00CC16DC"/>
    <w:rsid w:val="00CC1A36"/>
    <w:rsid w:val="00CC1A4D"/>
    <w:rsid w:val="00CC1A89"/>
    <w:rsid w:val="00CC1F10"/>
    <w:rsid w:val="00CC2110"/>
    <w:rsid w:val="00CC2928"/>
    <w:rsid w:val="00CC387A"/>
    <w:rsid w:val="00CC3B70"/>
    <w:rsid w:val="00CC3BF2"/>
    <w:rsid w:val="00CC3E8A"/>
    <w:rsid w:val="00CC3ECB"/>
    <w:rsid w:val="00CC425D"/>
    <w:rsid w:val="00CC45C0"/>
    <w:rsid w:val="00CC4937"/>
    <w:rsid w:val="00CC4BC8"/>
    <w:rsid w:val="00CC54AC"/>
    <w:rsid w:val="00CC561D"/>
    <w:rsid w:val="00CC5C57"/>
    <w:rsid w:val="00CC5DDA"/>
    <w:rsid w:val="00CC608F"/>
    <w:rsid w:val="00CC6388"/>
    <w:rsid w:val="00CC6A5C"/>
    <w:rsid w:val="00CC6F0F"/>
    <w:rsid w:val="00CC7419"/>
    <w:rsid w:val="00CC74F6"/>
    <w:rsid w:val="00CC7A43"/>
    <w:rsid w:val="00CD05A2"/>
    <w:rsid w:val="00CD0B22"/>
    <w:rsid w:val="00CD18C3"/>
    <w:rsid w:val="00CD1D6F"/>
    <w:rsid w:val="00CD1E20"/>
    <w:rsid w:val="00CD2975"/>
    <w:rsid w:val="00CD2EDB"/>
    <w:rsid w:val="00CD38C7"/>
    <w:rsid w:val="00CD3E2B"/>
    <w:rsid w:val="00CD3EC9"/>
    <w:rsid w:val="00CD4754"/>
    <w:rsid w:val="00CD5143"/>
    <w:rsid w:val="00CD515E"/>
    <w:rsid w:val="00CD5848"/>
    <w:rsid w:val="00CD5B1A"/>
    <w:rsid w:val="00CD6162"/>
    <w:rsid w:val="00CD655E"/>
    <w:rsid w:val="00CD68EE"/>
    <w:rsid w:val="00CD6A45"/>
    <w:rsid w:val="00CD7688"/>
    <w:rsid w:val="00CD7976"/>
    <w:rsid w:val="00CD7B72"/>
    <w:rsid w:val="00CE06BC"/>
    <w:rsid w:val="00CE0BA1"/>
    <w:rsid w:val="00CE0E64"/>
    <w:rsid w:val="00CE0FA5"/>
    <w:rsid w:val="00CE101A"/>
    <w:rsid w:val="00CE13E2"/>
    <w:rsid w:val="00CE1983"/>
    <w:rsid w:val="00CE2087"/>
    <w:rsid w:val="00CE2359"/>
    <w:rsid w:val="00CE2853"/>
    <w:rsid w:val="00CE3056"/>
    <w:rsid w:val="00CE5D35"/>
    <w:rsid w:val="00CE7DD8"/>
    <w:rsid w:val="00CF0ADA"/>
    <w:rsid w:val="00CF0B6A"/>
    <w:rsid w:val="00CF12D7"/>
    <w:rsid w:val="00CF26AD"/>
    <w:rsid w:val="00CF2E33"/>
    <w:rsid w:val="00CF2E62"/>
    <w:rsid w:val="00CF3466"/>
    <w:rsid w:val="00CF369C"/>
    <w:rsid w:val="00CF3C87"/>
    <w:rsid w:val="00CF3E30"/>
    <w:rsid w:val="00CF40C2"/>
    <w:rsid w:val="00CF4358"/>
    <w:rsid w:val="00CF4842"/>
    <w:rsid w:val="00CF4FB7"/>
    <w:rsid w:val="00CF56B6"/>
    <w:rsid w:val="00CF5B0C"/>
    <w:rsid w:val="00CF5BB4"/>
    <w:rsid w:val="00CF5BEF"/>
    <w:rsid w:val="00CF6B46"/>
    <w:rsid w:val="00CF6D95"/>
    <w:rsid w:val="00CF7E8A"/>
    <w:rsid w:val="00D007D3"/>
    <w:rsid w:val="00D0107D"/>
    <w:rsid w:val="00D015ED"/>
    <w:rsid w:val="00D01944"/>
    <w:rsid w:val="00D01B10"/>
    <w:rsid w:val="00D022A9"/>
    <w:rsid w:val="00D029EF"/>
    <w:rsid w:val="00D032BF"/>
    <w:rsid w:val="00D04A67"/>
    <w:rsid w:val="00D04A75"/>
    <w:rsid w:val="00D05345"/>
    <w:rsid w:val="00D05D55"/>
    <w:rsid w:val="00D0642A"/>
    <w:rsid w:val="00D077BD"/>
    <w:rsid w:val="00D100B3"/>
    <w:rsid w:val="00D10122"/>
    <w:rsid w:val="00D11106"/>
    <w:rsid w:val="00D113BD"/>
    <w:rsid w:val="00D11832"/>
    <w:rsid w:val="00D119A0"/>
    <w:rsid w:val="00D11B1F"/>
    <w:rsid w:val="00D11B56"/>
    <w:rsid w:val="00D123E2"/>
    <w:rsid w:val="00D12D3D"/>
    <w:rsid w:val="00D1316C"/>
    <w:rsid w:val="00D14165"/>
    <w:rsid w:val="00D14B70"/>
    <w:rsid w:val="00D1516F"/>
    <w:rsid w:val="00D153FC"/>
    <w:rsid w:val="00D15442"/>
    <w:rsid w:val="00D157A5"/>
    <w:rsid w:val="00D15854"/>
    <w:rsid w:val="00D15C38"/>
    <w:rsid w:val="00D15E11"/>
    <w:rsid w:val="00D16221"/>
    <w:rsid w:val="00D16396"/>
    <w:rsid w:val="00D168F2"/>
    <w:rsid w:val="00D17259"/>
    <w:rsid w:val="00D174EC"/>
    <w:rsid w:val="00D17588"/>
    <w:rsid w:val="00D17A02"/>
    <w:rsid w:val="00D17DDC"/>
    <w:rsid w:val="00D20979"/>
    <w:rsid w:val="00D20EE8"/>
    <w:rsid w:val="00D213FF"/>
    <w:rsid w:val="00D2223E"/>
    <w:rsid w:val="00D23247"/>
    <w:rsid w:val="00D2331B"/>
    <w:rsid w:val="00D2392E"/>
    <w:rsid w:val="00D23A5C"/>
    <w:rsid w:val="00D24436"/>
    <w:rsid w:val="00D24B29"/>
    <w:rsid w:val="00D25AB2"/>
    <w:rsid w:val="00D25DEC"/>
    <w:rsid w:val="00D2686B"/>
    <w:rsid w:val="00D26B1A"/>
    <w:rsid w:val="00D26D72"/>
    <w:rsid w:val="00D279E7"/>
    <w:rsid w:val="00D27FA3"/>
    <w:rsid w:val="00D30B3B"/>
    <w:rsid w:val="00D30FB8"/>
    <w:rsid w:val="00D31C7C"/>
    <w:rsid w:val="00D31DE8"/>
    <w:rsid w:val="00D322C4"/>
    <w:rsid w:val="00D325AA"/>
    <w:rsid w:val="00D32ABB"/>
    <w:rsid w:val="00D32C1D"/>
    <w:rsid w:val="00D32D14"/>
    <w:rsid w:val="00D33535"/>
    <w:rsid w:val="00D33825"/>
    <w:rsid w:val="00D33E57"/>
    <w:rsid w:val="00D35376"/>
    <w:rsid w:val="00D355A9"/>
    <w:rsid w:val="00D359B7"/>
    <w:rsid w:val="00D36361"/>
    <w:rsid w:val="00D3702B"/>
    <w:rsid w:val="00D37F7E"/>
    <w:rsid w:val="00D40283"/>
    <w:rsid w:val="00D41F95"/>
    <w:rsid w:val="00D4266A"/>
    <w:rsid w:val="00D42A09"/>
    <w:rsid w:val="00D4330A"/>
    <w:rsid w:val="00D43564"/>
    <w:rsid w:val="00D43BB0"/>
    <w:rsid w:val="00D43C6D"/>
    <w:rsid w:val="00D441F8"/>
    <w:rsid w:val="00D444D0"/>
    <w:rsid w:val="00D44D9F"/>
    <w:rsid w:val="00D46555"/>
    <w:rsid w:val="00D46691"/>
    <w:rsid w:val="00D4681B"/>
    <w:rsid w:val="00D468BF"/>
    <w:rsid w:val="00D46D75"/>
    <w:rsid w:val="00D46E4A"/>
    <w:rsid w:val="00D47B5C"/>
    <w:rsid w:val="00D50822"/>
    <w:rsid w:val="00D51595"/>
    <w:rsid w:val="00D5220F"/>
    <w:rsid w:val="00D524FE"/>
    <w:rsid w:val="00D52812"/>
    <w:rsid w:val="00D548B7"/>
    <w:rsid w:val="00D54998"/>
    <w:rsid w:val="00D54BCF"/>
    <w:rsid w:val="00D554A9"/>
    <w:rsid w:val="00D556F1"/>
    <w:rsid w:val="00D56427"/>
    <w:rsid w:val="00D57A1F"/>
    <w:rsid w:val="00D6026A"/>
    <w:rsid w:val="00D602A3"/>
    <w:rsid w:val="00D606E3"/>
    <w:rsid w:val="00D60847"/>
    <w:rsid w:val="00D61CE7"/>
    <w:rsid w:val="00D61E8C"/>
    <w:rsid w:val="00D6231E"/>
    <w:rsid w:val="00D62430"/>
    <w:rsid w:val="00D62753"/>
    <w:rsid w:val="00D6291E"/>
    <w:rsid w:val="00D629A6"/>
    <w:rsid w:val="00D631F2"/>
    <w:rsid w:val="00D638EF"/>
    <w:rsid w:val="00D64764"/>
    <w:rsid w:val="00D65054"/>
    <w:rsid w:val="00D650E2"/>
    <w:rsid w:val="00D66AA1"/>
    <w:rsid w:val="00D66AD7"/>
    <w:rsid w:val="00D6709E"/>
    <w:rsid w:val="00D67954"/>
    <w:rsid w:val="00D70AA1"/>
    <w:rsid w:val="00D71051"/>
    <w:rsid w:val="00D71C17"/>
    <w:rsid w:val="00D72B36"/>
    <w:rsid w:val="00D7328D"/>
    <w:rsid w:val="00D7331F"/>
    <w:rsid w:val="00D73B55"/>
    <w:rsid w:val="00D73FDA"/>
    <w:rsid w:val="00D742EB"/>
    <w:rsid w:val="00D74873"/>
    <w:rsid w:val="00D74F38"/>
    <w:rsid w:val="00D75A43"/>
    <w:rsid w:val="00D75C25"/>
    <w:rsid w:val="00D75FFE"/>
    <w:rsid w:val="00D76CAF"/>
    <w:rsid w:val="00D77120"/>
    <w:rsid w:val="00D778C8"/>
    <w:rsid w:val="00D77E35"/>
    <w:rsid w:val="00D8061C"/>
    <w:rsid w:val="00D80B4A"/>
    <w:rsid w:val="00D80E05"/>
    <w:rsid w:val="00D80E88"/>
    <w:rsid w:val="00D80F7E"/>
    <w:rsid w:val="00D81205"/>
    <w:rsid w:val="00D815AD"/>
    <w:rsid w:val="00D81C42"/>
    <w:rsid w:val="00D82145"/>
    <w:rsid w:val="00D83303"/>
    <w:rsid w:val="00D83A49"/>
    <w:rsid w:val="00D83CD5"/>
    <w:rsid w:val="00D84112"/>
    <w:rsid w:val="00D84482"/>
    <w:rsid w:val="00D84B45"/>
    <w:rsid w:val="00D84E83"/>
    <w:rsid w:val="00D85777"/>
    <w:rsid w:val="00D8707B"/>
    <w:rsid w:val="00D87265"/>
    <w:rsid w:val="00D87FB3"/>
    <w:rsid w:val="00D9064F"/>
    <w:rsid w:val="00D907BF"/>
    <w:rsid w:val="00D90A3D"/>
    <w:rsid w:val="00D90B20"/>
    <w:rsid w:val="00D91629"/>
    <w:rsid w:val="00D926FF"/>
    <w:rsid w:val="00D92B6B"/>
    <w:rsid w:val="00D92BB4"/>
    <w:rsid w:val="00D93BFF"/>
    <w:rsid w:val="00D93DA4"/>
    <w:rsid w:val="00D93E6F"/>
    <w:rsid w:val="00D9535C"/>
    <w:rsid w:val="00D95739"/>
    <w:rsid w:val="00D959B3"/>
    <w:rsid w:val="00D95E68"/>
    <w:rsid w:val="00D96312"/>
    <w:rsid w:val="00D96939"/>
    <w:rsid w:val="00D96CA3"/>
    <w:rsid w:val="00D96DF4"/>
    <w:rsid w:val="00DA095D"/>
    <w:rsid w:val="00DA0B46"/>
    <w:rsid w:val="00DA131A"/>
    <w:rsid w:val="00DA15B8"/>
    <w:rsid w:val="00DA26DC"/>
    <w:rsid w:val="00DA35C5"/>
    <w:rsid w:val="00DA4931"/>
    <w:rsid w:val="00DA502B"/>
    <w:rsid w:val="00DA5214"/>
    <w:rsid w:val="00DA5E18"/>
    <w:rsid w:val="00DA6140"/>
    <w:rsid w:val="00DA63E3"/>
    <w:rsid w:val="00DA68F0"/>
    <w:rsid w:val="00DA697B"/>
    <w:rsid w:val="00DA69E1"/>
    <w:rsid w:val="00DB0298"/>
    <w:rsid w:val="00DB0352"/>
    <w:rsid w:val="00DB0B01"/>
    <w:rsid w:val="00DB171D"/>
    <w:rsid w:val="00DB2A5C"/>
    <w:rsid w:val="00DB31B8"/>
    <w:rsid w:val="00DB33B3"/>
    <w:rsid w:val="00DB393C"/>
    <w:rsid w:val="00DB3D8A"/>
    <w:rsid w:val="00DB452D"/>
    <w:rsid w:val="00DB4F6D"/>
    <w:rsid w:val="00DB5284"/>
    <w:rsid w:val="00DB5696"/>
    <w:rsid w:val="00DB62C4"/>
    <w:rsid w:val="00DB64CE"/>
    <w:rsid w:val="00DB64FC"/>
    <w:rsid w:val="00DB68FC"/>
    <w:rsid w:val="00DB6A02"/>
    <w:rsid w:val="00DB6C11"/>
    <w:rsid w:val="00DB72A2"/>
    <w:rsid w:val="00DB7481"/>
    <w:rsid w:val="00DB74CA"/>
    <w:rsid w:val="00DB7B3C"/>
    <w:rsid w:val="00DB7BFC"/>
    <w:rsid w:val="00DC0285"/>
    <w:rsid w:val="00DC0534"/>
    <w:rsid w:val="00DC0702"/>
    <w:rsid w:val="00DC09C8"/>
    <w:rsid w:val="00DC0C07"/>
    <w:rsid w:val="00DC0FF5"/>
    <w:rsid w:val="00DC1BF6"/>
    <w:rsid w:val="00DC1DF4"/>
    <w:rsid w:val="00DC2B7B"/>
    <w:rsid w:val="00DC3166"/>
    <w:rsid w:val="00DC4F60"/>
    <w:rsid w:val="00DC51AA"/>
    <w:rsid w:val="00DC5370"/>
    <w:rsid w:val="00DC5590"/>
    <w:rsid w:val="00DC5D67"/>
    <w:rsid w:val="00DC61AB"/>
    <w:rsid w:val="00DC6C9A"/>
    <w:rsid w:val="00DC6CB6"/>
    <w:rsid w:val="00DC6EB4"/>
    <w:rsid w:val="00DC73F8"/>
    <w:rsid w:val="00DC7A3D"/>
    <w:rsid w:val="00DC7C97"/>
    <w:rsid w:val="00DC7CC1"/>
    <w:rsid w:val="00DC7E61"/>
    <w:rsid w:val="00DC7F52"/>
    <w:rsid w:val="00DD023F"/>
    <w:rsid w:val="00DD04BA"/>
    <w:rsid w:val="00DD07AF"/>
    <w:rsid w:val="00DD0EA9"/>
    <w:rsid w:val="00DD10BA"/>
    <w:rsid w:val="00DD1CB4"/>
    <w:rsid w:val="00DD22F3"/>
    <w:rsid w:val="00DD274A"/>
    <w:rsid w:val="00DD305C"/>
    <w:rsid w:val="00DD3AD1"/>
    <w:rsid w:val="00DD3BB9"/>
    <w:rsid w:val="00DD3EA1"/>
    <w:rsid w:val="00DD4162"/>
    <w:rsid w:val="00DD4381"/>
    <w:rsid w:val="00DD4642"/>
    <w:rsid w:val="00DD472E"/>
    <w:rsid w:val="00DD5752"/>
    <w:rsid w:val="00DD6172"/>
    <w:rsid w:val="00DD6175"/>
    <w:rsid w:val="00DD6CDE"/>
    <w:rsid w:val="00DD71E0"/>
    <w:rsid w:val="00DD7728"/>
    <w:rsid w:val="00DD77A6"/>
    <w:rsid w:val="00DE073C"/>
    <w:rsid w:val="00DE08FB"/>
    <w:rsid w:val="00DE094A"/>
    <w:rsid w:val="00DE0B71"/>
    <w:rsid w:val="00DE1C7F"/>
    <w:rsid w:val="00DE258A"/>
    <w:rsid w:val="00DE2C0F"/>
    <w:rsid w:val="00DE3448"/>
    <w:rsid w:val="00DE34A9"/>
    <w:rsid w:val="00DE3706"/>
    <w:rsid w:val="00DE3C08"/>
    <w:rsid w:val="00DE3F52"/>
    <w:rsid w:val="00DE48A4"/>
    <w:rsid w:val="00DE4FD5"/>
    <w:rsid w:val="00DE5754"/>
    <w:rsid w:val="00DE587E"/>
    <w:rsid w:val="00DE5BC7"/>
    <w:rsid w:val="00DE6195"/>
    <w:rsid w:val="00DE66EF"/>
    <w:rsid w:val="00DE6A2B"/>
    <w:rsid w:val="00DE70BE"/>
    <w:rsid w:val="00DE7781"/>
    <w:rsid w:val="00DE7D70"/>
    <w:rsid w:val="00DE7ED1"/>
    <w:rsid w:val="00DE7F1E"/>
    <w:rsid w:val="00DF001C"/>
    <w:rsid w:val="00DF0037"/>
    <w:rsid w:val="00DF098A"/>
    <w:rsid w:val="00DF1128"/>
    <w:rsid w:val="00DF1942"/>
    <w:rsid w:val="00DF1AAF"/>
    <w:rsid w:val="00DF2EAC"/>
    <w:rsid w:val="00DF3832"/>
    <w:rsid w:val="00DF442E"/>
    <w:rsid w:val="00DF47CE"/>
    <w:rsid w:val="00DF4C32"/>
    <w:rsid w:val="00DF6DD6"/>
    <w:rsid w:val="00DF77FE"/>
    <w:rsid w:val="00DF7BDF"/>
    <w:rsid w:val="00E00E5C"/>
    <w:rsid w:val="00E0114E"/>
    <w:rsid w:val="00E0118C"/>
    <w:rsid w:val="00E01191"/>
    <w:rsid w:val="00E019F3"/>
    <w:rsid w:val="00E01CF9"/>
    <w:rsid w:val="00E02D33"/>
    <w:rsid w:val="00E02EE2"/>
    <w:rsid w:val="00E03DF1"/>
    <w:rsid w:val="00E04073"/>
    <w:rsid w:val="00E0458D"/>
    <w:rsid w:val="00E04D06"/>
    <w:rsid w:val="00E05A5A"/>
    <w:rsid w:val="00E05BBB"/>
    <w:rsid w:val="00E06253"/>
    <w:rsid w:val="00E0650F"/>
    <w:rsid w:val="00E06534"/>
    <w:rsid w:val="00E06AD2"/>
    <w:rsid w:val="00E10D8B"/>
    <w:rsid w:val="00E11083"/>
    <w:rsid w:val="00E11F18"/>
    <w:rsid w:val="00E12444"/>
    <w:rsid w:val="00E124BF"/>
    <w:rsid w:val="00E1348B"/>
    <w:rsid w:val="00E137B6"/>
    <w:rsid w:val="00E13914"/>
    <w:rsid w:val="00E13A89"/>
    <w:rsid w:val="00E13AAA"/>
    <w:rsid w:val="00E15287"/>
    <w:rsid w:val="00E1528E"/>
    <w:rsid w:val="00E15C10"/>
    <w:rsid w:val="00E163F4"/>
    <w:rsid w:val="00E16747"/>
    <w:rsid w:val="00E16C71"/>
    <w:rsid w:val="00E174E8"/>
    <w:rsid w:val="00E17510"/>
    <w:rsid w:val="00E20085"/>
    <w:rsid w:val="00E205A6"/>
    <w:rsid w:val="00E208F6"/>
    <w:rsid w:val="00E2111E"/>
    <w:rsid w:val="00E2123A"/>
    <w:rsid w:val="00E21255"/>
    <w:rsid w:val="00E216C8"/>
    <w:rsid w:val="00E2256E"/>
    <w:rsid w:val="00E229A3"/>
    <w:rsid w:val="00E22DBC"/>
    <w:rsid w:val="00E231DB"/>
    <w:rsid w:val="00E23AF9"/>
    <w:rsid w:val="00E23CFB"/>
    <w:rsid w:val="00E24529"/>
    <w:rsid w:val="00E24E6C"/>
    <w:rsid w:val="00E25307"/>
    <w:rsid w:val="00E256B7"/>
    <w:rsid w:val="00E25F49"/>
    <w:rsid w:val="00E26BF9"/>
    <w:rsid w:val="00E27384"/>
    <w:rsid w:val="00E27DDB"/>
    <w:rsid w:val="00E3098A"/>
    <w:rsid w:val="00E309AB"/>
    <w:rsid w:val="00E31006"/>
    <w:rsid w:val="00E31D3A"/>
    <w:rsid w:val="00E31E22"/>
    <w:rsid w:val="00E324A4"/>
    <w:rsid w:val="00E32CCF"/>
    <w:rsid w:val="00E32E22"/>
    <w:rsid w:val="00E3314A"/>
    <w:rsid w:val="00E336FC"/>
    <w:rsid w:val="00E33845"/>
    <w:rsid w:val="00E3419C"/>
    <w:rsid w:val="00E344F1"/>
    <w:rsid w:val="00E3488D"/>
    <w:rsid w:val="00E3503B"/>
    <w:rsid w:val="00E353D4"/>
    <w:rsid w:val="00E358BD"/>
    <w:rsid w:val="00E361D2"/>
    <w:rsid w:val="00E36381"/>
    <w:rsid w:val="00E368D7"/>
    <w:rsid w:val="00E36BB6"/>
    <w:rsid w:val="00E372C0"/>
    <w:rsid w:val="00E372E3"/>
    <w:rsid w:val="00E37514"/>
    <w:rsid w:val="00E40FA3"/>
    <w:rsid w:val="00E411E1"/>
    <w:rsid w:val="00E41A83"/>
    <w:rsid w:val="00E41AA1"/>
    <w:rsid w:val="00E41D1F"/>
    <w:rsid w:val="00E41EB7"/>
    <w:rsid w:val="00E41F22"/>
    <w:rsid w:val="00E41F6E"/>
    <w:rsid w:val="00E42F58"/>
    <w:rsid w:val="00E438FA"/>
    <w:rsid w:val="00E451A9"/>
    <w:rsid w:val="00E457FD"/>
    <w:rsid w:val="00E45B65"/>
    <w:rsid w:val="00E46405"/>
    <w:rsid w:val="00E465C5"/>
    <w:rsid w:val="00E4698B"/>
    <w:rsid w:val="00E47CCD"/>
    <w:rsid w:val="00E5024F"/>
    <w:rsid w:val="00E50557"/>
    <w:rsid w:val="00E508F7"/>
    <w:rsid w:val="00E51B13"/>
    <w:rsid w:val="00E52055"/>
    <w:rsid w:val="00E52D96"/>
    <w:rsid w:val="00E52DC8"/>
    <w:rsid w:val="00E531FC"/>
    <w:rsid w:val="00E5387A"/>
    <w:rsid w:val="00E53E98"/>
    <w:rsid w:val="00E53E9D"/>
    <w:rsid w:val="00E5469B"/>
    <w:rsid w:val="00E5512E"/>
    <w:rsid w:val="00E5608F"/>
    <w:rsid w:val="00E56B8D"/>
    <w:rsid w:val="00E57586"/>
    <w:rsid w:val="00E57C72"/>
    <w:rsid w:val="00E601CA"/>
    <w:rsid w:val="00E603B6"/>
    <w:rsid w:val="00E60B22"/>
    <w:rsid w:val="00E60F2D"/>
    <w:rsid w:val="00E61358"/>
    <w:rsid w:val="00E61E79"/>
    <w:rsid w:val="00E62279"/>
    <w:rsid w:val="00E62CCF"/>
    <w:rsid w:val="00E62DCA"/>
    <w:rsid w:val="00E63900"/>
    <w:rsid w:val="00E6394C"/>
    <w:rsid w:val="00E639D8"/>
    <w:rsid w:val="00E64AA8"/>
    <w:rsid w:val="00E64AC8"/>
    <w:rsid w:val="00E65A0D"/>
    <w:rsid w:val="00E65B23"/>
    <w:rsid w:val="00E65F31"/>
    <w:rsid w:val="00E65F3E"/>
    <w:rsid w:val="00E66022"/>
    <w:rsid w:val="00E66222"/>
    <w:rsid w:val="00E67370"/>
    <w:rsid w:val="00E67D4A"/>
    <w:rsid w:val="00E70410"/>
    <w:rsid w:val="00E70E54"/>
    <w:rsid w:val="00E71093"/>
    <w:rsid w:val="00E71501"/>
    <w:rsid w:val="00E719EC"/>
    <w:rsid w:val="00E71D42"/>
    <w:rsid w:val="00E71FAD"/>
    <w:rsid w:val="00E72530"/>
    <w:rsid w:val="00E7294E"/>
    <w:rsid w:val="00E72E25"/>
    <w:rsid w:val="00E731AE"/>
    <w:rsid w:val="00E7391E"/>
    <w:rsid w:val="00E73B25"/>
    <w:rsid w:val="00E73C36"/>
    <w:rsid w:val="00E73F69"/>
    <w:rsid w:val="00E73FEC"/>
    <w:rsid w:val="00E74440"/>
    <w:rsid w:val="00E750CA"/>
    <w:rsid w:val="00E75B23"/>
    <w:rsid w:val="00E7661D"/>
    <w:rsid w:val="00E766D3"/>
    <w:rsid w:val="00E76D2A"/>
    <w:rsid w:val="00E779CF"/>
    <w:rsid w:val="00E77C2D"/>
    <w:rsid w:val="00E803C0"/>
    <w:rsid w:val="00E80500"/>
    <w:rsid w:val="00E82008"/>
    <w:rsid w:val="00E82816"/>
    <w:rsid w:val="00E8291C"/>
    <w:rsid w:val="00E831FD"/>
    <w:rsid w:val="00E833B5"/>
    <w:rsid w:val="00E8349D"/>
    <w:rsid w:val="00E83533"/>
    <w:rsid w:val="00E8468D"/>
    <w:rsid w:val="00E8509F"/>
    <w:rsid w:val="00E8745C"/>
    <w:rsid w:val="00E878FA"/>
    <w:rsid w:val="00E87E7E"/>
    <w:rsid w:val="00E87E87"/>
    <w:rsid w:val="00E9013B"/>
    <w:rsid w:val="00E91946"/>
    <w:rsid w:val="00E92273"/>
    <w:rsid w:val="00E9268E"/>
    <w:rsid w:val="00E93003"/>
    <w:rsid w:val="00E93AD8"/>
    <w:rsid w:val="00E93BEB"/>
    <w:rsid w:val="00E943DE"/>
    <w:rsid w:val="00E94ABD"/>
    <w:rsid w:val="00E9502E"/>
    <w:rsid w:val="00E955A7"/>
    <w:rsid w:val="00E97BAE"/>
    <w:rsid w:val="00E97C44"/>
    <w:rsid w:val="00E97E10"/>
    <w:rsid w:val="00EA003F"/>
    <w:rsid w:val="00EA0312"/>
    <w:rsid w:val="00EA0C41"/>
    <w:rsid w:val="00EA0CDF"/>
    <w:rsid w:val="00EA0DB3"/>
    <w:rsid w:val="00EA0F6D"/>
    <w:rsid w:val="00EA1452"/>
    <w:rsid w:val="00EA1EA7"/>
    <w:rsid w:val="00EA2D29"/>
    <w:rsid w:val="00EA307C"/>
    <w:rsid w:val="00EA30F3"/>
    <w:rsid w:val="00EA3409"/>
    <w:rsid w:val="00EA379C"/>
    <w:rsid w:val="00EA40D4"/>
    <w:rsid w:val="00EA434A"/>
    <w:rsid w:val="00EA602E"/>
    <w:rsid w:val="00EA6720"/>
    <w:rsid w:val="00EA6B90"/>
    <w:rsid w:val="00EA7A63"/>
    <w:rsid w:val="00EB06A4"/>
    <w:rsid w:val="00EB0984"/>
    <w:rsid w:val="00EB0F38"/>
    <w:rsid w:val="00EB12D3"/>
    <w:rsid w:val="00EB1D00"/>
    <w:rsid w:val="00EB2BEB"/>
    <w:rsid w:val="00EB3629"/>
    <w:rsid w:val="00EB37A5"/>
    <w:rsid w:val="00EB545D"/>
    <w:rsid w:val="00EB5734"/>
    <w:rsid w:val="00EB5F70"/>
    <w:rsid w:val="00EB6307"/>
    <w:rsid w:val="00EB6994"/>
    <w:rsid w:val="00EC0CBA"/>
    <w:rsid w:val="00EC0CC3"/>
    <w:rsid w:val="00EC16DA"/>
    <w:rsid w:val="00EC2C7E"/>
    <w:rsid w:val="00EC32B1"/>
    <w:rsid w:val="00EC370D"/>
    <w:rsid w:val="00EC37AB"/>
    <w:rsid w:val="00EC3AD4"/>
    <w:rsid w:val="00EC48C7"/>
    <w:rsid w:val="00EC4E41"/>
    <w:rsid w:val="00EC5440"/>
    <w:rsid w:val="00EC5919"/>
    <w:rsid w:val="00EC5F39"/>
    <w:rsid w:val="00EC62C2"/>
    <w:rsid w:val="00EC642B"/>
    <w:rsid w:val="00EC694D"/>
    <w:rsid w:val="00EC7B77"/>
    <w:rsid w:val="00EC7D0B"/>
    <w:rsid w:val="00EC7EFC"/>
    <w:rsid w:val="00ED0489"/>
    <w:rsid w:val="00ED04BB"/>
    <w:rsid w:val="00ED13AE"/>
    <w:rsid w:val="00ED1A6B"/>
    <w:rsid w:val="00ED1DAB"/>
    <w:rsid w:val="00ED211C"/>
    <w:rsid w:val="00ED2147"/>
    <w:rsid w:val="00ED2F18"/>
    <w:rsid w:val="00ED3B1B"/>
    <w:rsid w:val="00ED466D"/>
    <w:rsid w:val="00ED4DC0"/>
    <w:rsid w:val="00ED58BB"/>
    <w:rsid w:val="00ED6ABB"/>
    <w:rsid w:val="00ED6E1B"/>
    <w:rsid w:val="00EE03AC"/>
    <w:rsid w:val="00EE11BB"/>
    <w:rsid w:val="00EE1429"/>
    <w:rsid w:val="00EE16C3"/>
    <w:rsid w:val="00EE1820"/>
    <w:rsid w:val="00EE188D"/>
    <w:rsid w:val="00EE23CE"/>
    <w:rsid w:val="00EE2504"/>
    <w:rsid w:val="00EE2AF9"/>
    <w:rsid w:val="00EE2D25"/>
    <w:rsid w:val="00EE315E"/>
    <w:rsid w:val="00EE3A85"/>
    <w:rsid w:val="00EE4E68"/>
    <w:rsid w:val="00EE6616"/>
    <w:rsid w:val="00EE6FF1"/>
    <w:rsid w:val="00EE70C2"/>
    <w:rsid w:val="00EF0DFD"/>
    <w:rsid w:val="00EF1084"/>
    <w:rsid w:val="00EF1190"/>
    <w:rsid w:val="00EF12D9"/>
    <w:rsid w:val="00EF1430"/>
    <w:rsid w:val="00EF1FDF"/>
    <w:rsid w:val="00EF210E"/>
    <w:rsid w:val="00EF216D"/>
    <w:rsid w:val="00EF284C"/>
    <w:rsid w:val="00EF2885"/>
    <w:rsid w:val="00EF288C"/>
    <w:rsid w:val="00EF2BF4"/>
    <w:rsid w:val="00EF626E"/>
    <w:rsid w:val="00EF62B6"/>
    <w:rsid w:val="00EF7583"/>
    <w:rsid w:val="00F00175"/>
    <w:rsid w:val="00F002E5"/>
    <w:rsid w:val="00F00308"/>
    <w:rsid w:val="00F009C7"/>
    <w:rsid w:val="00F00B12"/>
    <w:rsid w:val="00F0189F"/>
    <w:rsid w:val="00F0194E"/>
    <w:rsid w:val="00F02F6F"/>
    <w:rsid w:val="00F03F45"/>
    <w:rsid w:val="00F04075"/>
    <w:rsid w:val="00F04128"/>
    <w:rsid w:val="00F041F3"/>
    <w:rsid w:val="00F05D71"/>
    <w:rsid w:val="00F062D1"/>
    <w:rsid w:val="00F06314"/>
    <w:rsid w:val="00F06E2C"/>
    <w:rsid w:val="00F07739"/>
    <w:rsid w:val="00F113CC"/>
    <w:rsid w:val="00F1177B"/>
    <w:rsid w:val="00F11B33"/>
    <w:rsid w:val="00F11C51"/>
    <w:rsid w:val="00F11D9E"/>
    <w:rsid w:val="00F12153"/>
    <w:rsid w:val="00F122A8"/>
    <w:rsid w:val="00F125AB"/>
    <w:rsid w:val="00F126C2"/>
    <w:rsid w:val="00F12779"/>
    <w:rsid w:val="00F138FF"/>
    <w:rsid w:val="00F13AE2"/>
    <w:rsid w:val="00F13EAF"/>
    <w:rsid w:val="00F148FD"/>
    <w:rsid w:val="00F14A91"/>
    <w:rsid w:val="00F154E1"/>
    <w:rsid w:val="00F15DCF"/>
    <w:rsid w:val="00F16051"/>
    <w:rsid w:val="00F16099"/>
    <w:rsid w:val="00F16249"/>
    <w:rsid w:val="00F165D9"/>
    <w:rsid w:val="00F16C87"/>
    <w:rsid w:val="00F17AFB"/>
    <w:rsid w:val="00F17C01"/>
    <w:rsid w:val="00F20542"/>
    <w:rsid w:val="00F21244"/>
    <w:rsid w:val="00F2202E"/>
    <w:rsid w:val="00F22CEC"/>
    <w:rsid w:val="00F2438C"/>
    <w:rsid w:val="00F246A0"/>
    <w:rsid w:val="00F25310"/>
    <w:rsid w:val="00F2569D"/>
    <w:rsid w:val="00F25A0C"/>
    <w:rsid w:val="00F25F83"/>
    <w:rsid w:val="00F26226"/>
    <w:rsid w:val="00F2656F"/>
    <w:rsid w:val="00F26ADE"/>
    <w:rsid w:val="00F26F91"/>
    <w:rsid w:val="00F273BF"/>
    <w:rsid w:val="00F27867"/>
    <w:rsid w:val="00F27B82"/>
    <w:rsid w:val="00F30F62"/>
    <w:rsid w:val="00F313DF"/>
    <w:rsid w:val="00F319A4"/>
    <w:rsid w:val="00F31BAF"/>
    <w:rsid w:val="00F31D66"/>
    <w:rsid w:val="00F31FF6"/>
    <w:rsid w:val="00F339AF"/>
    <w:rsid w:val="00F3436A"/>
    <w:rsid w:val="00F34437"/>
    <w:rsid w:val="00F344F9"/>
    <w:rsid w:val="00F34783"/>
    <w:rsid w:val="00F357E4"/>
    <w:rsid w:val="00F373D1"/>
    <w:rsid w:val="00F37443"/>
    <w:rsid w:val="00F3796C"/>
    <w:rsid w:val="00F401F1"/>
    <w:rsid w:val="00F40BA6"/>
    <w:rsid w:val="00F40F0C"/>
    <w:rsid w:val="00F420E5"/>
    <w:rsid w:val="00F443A4"/>
    <w:rsid w:val="00F44854"/>
    <w:rsid w:val="00F44983"/>
    <w:rsid w:val="00F44BC7"/>
    <w:rsid w:val="00F4518B"/>
    <w:rsid w:val="00F45799"/>
    <w:rsid w:val="00F45C9C"/>
    <w:rsid w:val="00F466C8"/>
    <w:rsid w:val="00F46A85"/>
    <w:rsid w:val="00F47288"/>
    <w:rsid w:val="00F47954"/>
    <w:rsid w:val="00F47E5E"/>
    <w:rsid w:val="00F50723"/>
    <w:rsid w:val="00F508F5"/>
    <w:rsid w:val="00F51113"/>
    <w:rsid w:val="00F51226"/>
    <w:rsid w:val="00F5173E"/>
    <w:rsid w:val="00F51750"/>
    <w:rsid w:val="00F51DCC"/>
    <w:rsid w:val="00F51F6D"/>
    <w:rsid w:val="00F51FD1"/>
    <w:rsid w:val="00F52B34"/>
    <w:rsid w:val="00F52DCC"/>
    <w:rsid w:val="00F52E9A"/>
    <w:rsid w:val="00F53F08"/>
    <w:rsid w:val="00F5491C"/>
    <w:rsid w:val="00F54B3A"/>
    <w:rsid w:val="00F54F44"/>
    <w:rsid w:val="00F55B95"/>
    <w:rsid w:val="00F55DCD"/>
    <w:rsid w:val="00F55E40"/>
    <w:rsid w:val="00F57F2C"/>
    <w:rsid w:val="00F60395"/>
    <w:rsid w:val="00F60AE0"/>
    <w:rsid w:val="00F6159E"/>
    <w:rsid w:val="00F61F35"/>
    <w:rsid w:val="00F628E0"/>
    <w:rsid w:val="00F636C1"/>
    <w:rsid w:val="00F63B31"/>
    <w:rsid w:val="00F63B6A"/>
    <w:rsid w:val="00F641EB"/>
    <w:rsid w:val="00F64CD4"/>
    <w:rsid w:val="00F6546E"/>
    <w:rsid w:val="00F66401"/>
    <w:rsid w:val="00F66588"/>
    <w:rsid w:val="00F66A80"/>
    <w:rsid w:val="00F67AAE"/>
    <w:rsid w:val="00F700EA"/>
    <w:rsid w:val="00F704B0"/>
    <w:rsid w:val="00F709C8"/>
    <w:rsid w:val="00F71F34"/>
    <w:rsid w:val="00F7294E"/>
    <w:rsid w:val="00F72F90"/>
    <w:rsid w:val="00F73AA9"/>
    <w:rsid w:val="00F744BA"/>
    <w:rsid w:val="00F74DA8"/>
    <w:rsid w:val="00F74E5F"/>
    <w:rsid w:val="00F75382"/>
    <w:rsid w:val="00F75853"/>
    <w:rsid w:val="00F759A3"/>
    <w:rsid w:val="00F75D5F"/>
    <w:rsid w:val="00F75E92"/>
    <w:rsid w:val="00F7662C"/>
    <w:rsid w:val="00F76DF3"/>
    <w:rsid w:val="00F77A00"/>
    <w:rsid w:val="00F77D22"/>
    <w:rsid w:val="00F77EF0"/>
    <w:rsid w:val="00F80462"/>
    <w:rsid w:val="00F82215"/>
    <w:rsid w:val="00F82487"/>
    <w:rsid w:val="00F837F5"/>
    <w:rsid w:val="00F83EF2"/>
    <w:rsid w:val="00F84078"/>
    <w:rsid w:val="00F84531"/>
    <w:rsid w:val="00F8512C"/>
    <w:rsid w:val="00F85727"/>
    <w:rsid w:val="00F858E2"/>
    <w:rsid w:val="00F85AAC"/>
    <w:rsid w:val="00F85ADE"/>
    <w:rsid w:val="00F8778A"/>
    <w:rsid w:val="00F877B9"/>
    <w:rsid w:val="00F87819"/>
    <w:rsid w:val="00F91308"/>
    <w:rsid w:val="00F913C4"/>
    <w:rsid w:val="00F930CE"/>
    <w:rsid w:val="00F930D6"/>
    <w:rsid w:val="00F93BC9"/>
    <w:rsid w:val="00F94792"/>
    <w:rsid w:val="00F95139"/>
    <w:rsid w:val="00F95798"/>
    <w:rsid w:val="00F95967"/>
    <w:rsid w:val="00F9655A"/>
    <w:rsid w:val="00F96D5B"/>
    <w:rsid w:val="00FA0F2C"/>
    <w:rsid w:val="00FA17EB"/>
    <w:rsid w:val="00FA19C7"/>
    <w:rsid w:val="00FA1DE1"/>
    <w:rsid w:val="00FA1E62"/>
    <w:rsid w:val="00FA1E80"/>
    <w:rsid w:val="00FA21DA"/>
    <w:rsid w:val="00FA29D6"/>
    <w:rsid w:val="00FA2B80"/>
    <w:rsid w:val="00FA2E66"/>
    <w:rsid w:val="00FA2FDA"/>
    <w:rsid w:val="00FA324F"/>
    <w:rsid w:val="00FA47AC"/>
    <w:rsid w:val="00FA4B2B"/>
    <w:rsid w:val="00FA62CF"/>
    <w:rsid w:val="00FA69B1"/>
    <w:rsid w:val="00FA719E"/>
    <w:rsid w:val="00FA77C9"/>
    <w:rsid w:val="00FA7B91"/>
    <w:rsid w:val="00FA7D90"/>
    <w:rsid w:val="00FB0088"/>
    <w:rsid w:val="00FB0780"/>
    <w:rsid w:val="00FB1461"/>
    <w:rsid w:val="00FB1B9B"/>
    <w:rsid w:val="00FB26DD"/>
    <w:rsid w:val="00FB2A9A"/>
    <w:rsid w:val="00FB36CC"/>
    <w:rsid w:val="00FB3A3E"/>
    <w:rsid w:val="00FB4043"/>
    <w:rsid w:val="00FB448E"/>
    <w:rsid w:val="00FB4631"/>
    <w:rsid w:val="00FB48FD"/>
    <w:rsid w:val="00FB4B54"/>
    <w:rsid w:val="00FB4E80"/>
    <w:rsid w:val="00FB5E10"/>
    <w:rsid w:val="00FB62E2"/>
    <w:rsid w:val="00FB66D7"/>
    <w:rsid w:val="00FB67A9"/>
    <w:rsid w:val="00FB7982"/>
    <w:rsid w:val="00FB7B95"/>
    <w:rsid w:val="00FC0AED"/>
    <w:rsid w:val="00FC1B2E"/>
    <w:rsid w:val="00FC286A"/>
    <w:rsid w:val="00FC316B"/>
    <w:rsid w:val="00FC345A"/>
    <w:rsid w:val="00FC446D"/>
    <w:rsid w:val="00FC6B0D"/>
    <w:rsid w:val="00FC7300"/>
    <w:rsid w:val="00FD06E3"/>
    <w:rsid w:val="00FD0D3B"/>
    <w:rsid w:val="00FD1948"/>
    <w:rsid w:val="00FD1A36"/>
    <w:rsid w:val="00FD1AEC"/>
    <w:rsid w:val="00FD20D2"/>
    <w:rsid w:val="00FD2603"/>
    <w:rsid w:val="00FD36D3"/>
    <w:rsid w:val="00FD3856"/>
    <w:rsid w:val="00FD3B2C"/>
    <w:rsid w:val="00FD3EBB"/>
    <w:rsid w:val="00FD411C"/>
    <w:rsid w:val="00FD4E6C"/>
    <w:rsid w:val="00FD5520"/>
    <w:rsid w:val="00FD5829"/>
    <w:rsid w:val="00FD5BE6"/>
    <w:rsid w:val="00FD6606"/>
    <w:rsid w:val="00FD6978"/>
    <w:rsid w:val="00FD7252"/>
    <w:rsid w:val="00FD7356"/>
    <w:rsid w:val="00FD748B"/>
    <w:rsid w:val="00FE19AA"/>
    <w:rsid w:val="00FE1C3C"/>
    <w:rsid w:val="00FE2207"/>
    <w:rsid w:val="00FE2F73"/>
    <w:rsid w:val="00FE43C7"/>
    <w:rsid w:val="00FE50AD"/>
    <w:rsid w:val="00FE6620"/>
    <w:rsid w:val="00FE6997"/>
    <w:rsid w:val="00FE6F5C"/>
    <w:rsid w:val="00FE7456"/>
    <w:rsid w:val="00FE7DB7"/>
    <w:rsid w:val="00FF06FA"/>
    <w:rsid w:val="00FF13F8"/>
    <w:rsid w:val="00FF2181"/>
    <w:rsid w:val="00FF2228"/>
    <w:rsid w:val="00FF2744"/>
    <w:rsid w:val="00FF2B54"/>
    <w:rsid w:val="00FF2DD0"/>
    <w:rsid w:val="00FF3CDA"/>
    <w:rsid w:val="00FF46AA"/>
    <w:rsid w:val="00FF572C"/>
    <w:rsid w:val="00FF6917"/>
    <w:rsid w:val="00FF71E8"/>
    <w:rsid w:val="00FF7C0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E2042E"/>
  <w15:docId w15:val="{8537B4B7-F5CD-49E1-BBD8-14DB27BBA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54ABD"/>
    <w:pPr>
      <w:spacing w:after="0" w:line="240" w:lineRule="auto"/>
    </w:pPr>
    <w:rPr>
      <w:rFonts w:ascii="Times New Roman" w:eastAsia="Times New Roman" w:hAnsi="Times New Roman" w:cs="Times New Roman"/>
      <w:sz w:val="24"/>
      <w:szCs w:val="24"/>
      <w:lang w:bidi="hi-IN"/>
    </w:rPr>
  </w:style>
  <w:style w:type="paragraph" w:styleId="Heading1">
    <w:name w:val="heading 1"/>
    <w:basedOn w:val="Normal"/>
    <w:next w:val="Normal"/>
    <w:link w:val="Heading1Char"/>
    <w:uiPriority w:val="9"/>
    <w:qFormat/>
    <w:rsid w:val="00D62753"/>
    <w:pPr>
      <w:keepNext/>
      <w:keepLines/>
      <w:suppressAutoHyphens/>
      <w:spacing w:before="240"/>
      <w:outlineLvl w:val="0"/>
    </w:pPr>
    <w:rPr>
      <w:rFonts w:asciiTheme="majorHAnsi" w:eastAsiaTheme="majorEastAsia" w:hAnsiTheme="majorHAnsi" w:cstheme="majorBidi"/>
      <w:color w:val="2F5496" w:themeColor="accent1" w:themeShade="BF"/>
      <w:kern w:val="1"/>
      <w:sz w:val="32"/>
      <w:szCs w:val="32"/>
      <w:lang w:eastAsia="ar-S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753"/>
    <w:rPr>
      <w:rFonts w:asciiTheme="majorHAnsi" w:eastAsiaTheme="majorEastAsia" w:hAnsiTheme="majorHAnsi" w:cstheme="majorBidi"/>
      <w:color w:val="2F5496" w:themeColor="accent1" w:themeShade="BF"/>
      <w:kern w:val="1"/>
      <w:sz w:val="32"/>
      <w:szCs w:val="32"/>
      <w:lang w:eastAsia="ar-SA"/>
    </w:rPr>
  </w:style>
  <w:style w:type="numbering" w:customStyle="1" w:styleId="NoList1">
    <w:name w:val="No List1"/>
    <w:next w:val="NoList"/>
    <w:uiPriority w:val="99"/>
    <w:semiHidden/>
    <w:unhideWhenUsed/>
    <w:rsid w:val="00D62753"/>
  </w:style>
  <w:style w:type="character" w:customStyle="1" w:styleId="ListLabel1">
    <w:name w:val="ListLabel 1"/>
    <w:rsid w:val="00D62753"/>
    <w:rPr>
      <w:rFonts w:eastAsia="Arial Unicode MS" w:cs="Arial"/>
    </w:rPr>
  </w:style>
  <w:style w:type="character" w:customStyle="1" w:styleId="Absatz-Standardschriftart">
    <w:name w:val="Absatz-Standardschriftart"/>
    <w:rsid w:val="00D62753"/>
  </w:style>
  <w:style w:type="character" w:customStyle="1" w:styleId="BalloonTextChar">
    <w:name w:val="Balloon Text Char"/>
    <w:rsid w:val="00D62753"/>
    <w:rPr>
      <w:rFonts w:ascii="Tahoma" w:eastAsia="Arial Unicode MS" w:hAnsi="Tahoma" w:cs="Tahoma"/>
      <w:kern w:val="1"/>
      <w:sz w:val="16"/>
      <w:szCs w:val="16"/>
      <w:lang w:val="en-US" w:eastAsia="ar-SA" w:bidi="ar-SA"/>
    </w:rPr>
  </w:style>
  <w:style w:type="character" w:customStyle="1" w:styleId="FooterChar">
    <w:name w:val="Footer Char"/>
    <w:basedOn w:val="DefaultParagraphFont"/>
    <w:uiPriority w:val="99"/>
    <w:rsid w:val="00D62753"/>
    <w:rPr>
      <w:rFonts w:ascii="Calibri" w:hAnsi="Calibri"/>
      <w:sz w:val="22"/>
      <w:szCs w:val="22"/>
      <w:lang w:val="en-US"/>
    </w:rPr>
  </w:style>
  <w:style w:type="paragraph" w:customStyle="1" w:styleId="Heading">
    <w:name w:val="Heading"/>
    <w:basedOn w:val="Normal"/>
    <w:next w:val="BodyText"/>
    <w:rsid w:val="00D62753"/>
    <w:pPr>
      <w:keepNext/>
      <w:suppressAutoHyphens/>
      <w:spacing w:before="240" w:after="120"/>
    </w:pPr>
    <w:rPr>
      <w:rFonts w:ascii="Arial" w:eastAsia="MS Mincho" w:hAnsi="Arial" w:cs="Tahoma"/>
      <w:kern w:val="1"/>
      <w:sz w:val="28"/>
      <w:szCs w:val="28"/>
      <w:lang w:eastAsia="ar-SA" w:bidi="ar-SA"/>
    </w:rPr>
  </w:style>
  <w:style w:type="paragraph" w:styleId="BodyText">
    <w:name w:val="Body Text"/>
    <w:basedOn w:val="Normal"/>
    <w:link w:val="BodyTextChar"/>
    <w:rsid w:val="00D62753"/>
    <w:pPr>
      <w:suppressAutoHyphens/>
      <w:spacing w:after="120"/>
    </w:pPr>
    <w:rPr>
      <w:rFonts w:ascii="Arial" w:eastAsia="Arial Unicode MS" w:hAnsi="Arial" w:cs="Tahoma"/>
      <w:kern w:val="1"/>
      <w:lang w:eastAsia="ar-SA" w:bidi="ar-SA"/>
    </w:rPr>
  </w:style>
  <w:style w:type="character" w:customStyle="1" w:styleId="BodyTextChar">
    <w:name w:val="Body Text Char"/>
    <w:basedOn w:val="DefaultParagraphFont"/>
    <w:link w:val="BodyText"/>
    <w:rsid w:val="00D62753"/>
    <w:rPr>
      <w:rFonts w:ascii="Arial" w:eastAsia="Arial Unicode MS" w:hAnsi="Arial" w:cs="Tahoma"/>
      <w:kern w:val="1"/>
      <w:sz w:val="24"/>
      <w:szCs w:val="24"/>
      <w:lang w:eastAsia="ar-SA"/>
    </w:rPr>
  </w:style>
  <w:style w:type="paragraph" w:styleId="List">
    <w:name w:val="List"/>
    <w:basedOn w:val="BodyText"/>
    <w:rsid w:val="00D62753"/>
  </w:style>
  <w:style w:type="paragraph" w:styleId="Caption">
    <w:name w:val="caption"/>
    <w:basedOn w:val="Normal"/>
    <w:qFormat/>
    <w:rsid w:val="00D62753"/>
    <w:pPr>
      <w:suppressLineNumbers/>
      <w:suppressAutoHyphens/>
      <w:spacing w:before="120" w:after="120"/>
    </w:pPr>
    <w:rPr>
      <w:rFonts w:ascii="Arial" w:eastAsia="Arial Unicode MS" w:hAnsi="Arial" w:cs="Tahoma"/>
      <w:i/>
      <w:iCs/>
      <w:kern w:val="1"/>
      <w:lang w:eastAsia="ar-SA" w:bidi="ar-SA"/>
    </w:rPr>
  </w:style>
  <w:style w:type="paragraph" w:customStyle="1" w:styleId="Index">
    <w:name w:val="Index"/>
    <w:basedOn w:val="Normal"/>
    <w:rsid w:val="00D62753"/>
    <w:pPr>
      <w:suppressLineNumbers/>
      <w:suppressAutoHyphens/>
    </w:pPr>
    <w:rPr>
      <w:rFonts w:ascii="Arial" w:eastAsia="Arial Unicode MS" w:hAnsi="Arial" w:cs="Tahoma"/>
      <w:kern w:val="1"/>
      <w:lang w:eastAsia="ar-SA" w:bidi="ar-SA"/>
    </w:rPr>
  </w:style>
  <w:style w:type="paragraph" w:customStyle="1" w:styleId="Caption1">
    <w:name w:val="Caption1"/>
    <w:basedOn w:val="Normal"/>
    <w:rsid w:val="00D62753"/>
    <w:pPr>
      <w:suppressLineNumbers/>
      <w:suppressAutoHyphens/>
      <w:spacing w:before="120" w:after="120"/>
    </w:pPr>
    <w:rPr>
      <w:rFonts w:ascii="Arial" w:eastAsia="Arial Unicode MS" w:hAnsi="Arial" w:cs="Tahoma"/>
      <w:i/>
      <w:iCs/>
      <w:kern w:val="1"/>
      <w:lang w:eastAsia="ar-SA" w:bidi="ar-SA"/>
    </w:rPr>
  </w:style>
  <w:style w:type="paragraph" w:customStyle="1" w:styleId="Caption11">
    <w:name w:val="Caption11"/>
    <w:basedOn w:val="Normal"/>
    <w:rsid w:val="00D62753"/>
    <w:pPr>
      <w:suppressLineNumbers/>
      <w:suppressAutoHyphens/>
      <w:spacing w:before="120" w:after="120"/>
    </w:pPr>
    <w:rPr>
      <w:rFonts w:ascii="Arial" w:eastAsia="Arial Unicode MS" w:hAnsi="Arial" w:cs="Tahoma"/>
      <w:i/>
      <w:iCs/>
      <w:kern w:val="1"/>
      <w:lang w:eastAsia="ar-SA" w:bidi="ar-SA"/>
    </w:rPr>
  </w:style>
  <w:style w:type="paragraph" w:styleId="NoSpacing">
    <w:name w:val="No Spacing"/>
    <w:uiPriority w:val="1"/>
    <w:qFormat/>
    <w:rsid w:val="00D62753"/>
    <w:pPr>
      <w:suppressAutoHyphens/>
      <w:spacing w:after="0" w:line="100" w:lineRule="atLeast"/>
    </w:pPr>
    <w:rPr>
      <w:rFonts w:ascii="Calibri" w:eastAsia="Lucida Sans Unicode" w:hAnsi="Calibri" w:cs="Tahoma"/>
      <w:kern w:val="1"/>
      <w:szCs w:val="20"/>
      <w:lang w:eastAsia="hi-IN" w:bidi="hi-IN"/>
    </w:rPr>
  </w:style>
  <w:style w:type="paragraph" w:styleId="Title">
    <w:name w:val="Title"/>
    <w:basedOn w:val="Normal"/>
    <w:next w:val="Subtitle"/>
    <w:link w:val="TitleChar"/>
    <w:qFormat/>
    <w:rsid w:val="00D62753"/>
    <w:pPr>
      <w:pBdr>
        <w:bottom w:val="single" w:sz="8" w:space="0" w:color="808080"/>
      </w:pBdr>
      <w:suppressAutoHyphens/>
      <w:spacing w:after="300" w:line="100" w:lineRule="atLeast"/>
      <w:jc w:val="center"/>
    </w:pPr>
    <w:rPr>
      <w:rFonts w:ascii="Cambria" w:eastAsia="Arial Unicode MS" w:hAnsi="Cambria" w:cs="SimSun"/>
      <w:b/>
      <w:bCs/>
      <w:color w:val="17365D"/>
      <w:spacing w:val="5"/>
      <w:kern w:val="1"/>
      <w:sz w:val="52"/>
      <w:szCs w:val="47"/>
      <w:lang w:eastAsia="ar-SA" w:bidi="ar-SA"/>
    </w:rPr>
  </w:style>
  <w:style w:type="character" w:customStyle="1" w:styleId="TitleChar">
    <w:name w:val="Title Char"/>
    <w:basedOn w:val="DefaultParagraphFont"/>
    <w:link w:val="Title"/>
    <w:rsid w:val="00D62753"/>
    <w:rPr>
      <w:rFonts w:ascii="Cambria" w:eastAsia="Arial Unicode MS" w:hAnsi="Cambria" w:cs="SimSun"/>
      <w:b/>
      <w:bCs/>
      <w:color w:val="17365D"/>
      <w:spacing w:val="5"/>
      <w:kern w:val="1"/>
      <w:sz w:val="52"/>
      <w:szCs w:val="47"/>
      <w:lang w:eastAsia="ar-SA"/>
    </w:rPr>
  </w:style>
  <w:style w:type="paragraph" w:styleId="Subtitle">
    <w:name w:val="Subtitle"/>
    <w:basedOn w:val="Heading"/>
    <w:next w:val="BodyText"/>
    <w:link w:val="SubtitleChar"/>
    <w:qFormat/>
    <w:rsid w:val="00D62753"/>
    <w:pPr>
      <w:jc w:val="center"/>
    </w:pPr>
    <w:rPr>
      <w:i/>
      <w:iCs/>
    </w:rPr>
  </w:style>
  <w:style w:type="character" w:customStyle="1" w:styleId="SubtitleChar">
    <w:name w:val="Subtitle Char"/>
    <w:basedOn w:val="DefaultParagraphFont"/>
    <w:link w:val="Subtitle"/>
    <w:rsid w:val="00D62753"/>
    <w:rPr>
      <w:rFonts w:ascii="Arial" w:eastAsia="MS Mincho" w:hAnsi="Arial" w:cs="Tahoma"/>
      <w:i/>
      <w:iCs/>
      <w:kern w:val="1"/>
      <w:sz w:val="28"/>
      <w:szCs w:val="28"/>
      <w:lang w:eastAsia="ar-SA"/>
    </w:rPr>
  </w:style>
  <w:style w:type="paragraph" w:styleId="ListParagraph">
    <w:name w:val="List Paragraph"/>
    <w:basedOn w:val="Normal"/>
    <w:uiPriority w:val="34"/>
    <w:qFormat/>
    <w:rsid w:val="00D62753"/>
    <w:pPr>
      <w:suppressAutoHyphens/>
      <w:ind w:left="720"/>
    </w:pPr>
    <w:rPr>
      <w:rFonts w:ascii="Calibri" w:eastAsia="Calibri" w:hAnsi="Calibri" w:cs="Calibri"/>
      <w:kern w:val="1"/>
      <w:szCs w:val="22"/>
      <w:lang w:eastAsia="ar-SA" w:bidi="ar-SA"/>
    </w:rPr>
  </w:style>
  <w:style w:type="paragraph" w:customStyle="1" w:styleId="TableContents">
    <w:name w:val="Table Contents"/>
    <w:basedOn w:val="Normal"/>
    <w:rsid w:val="00D62753"/>
    <w:pPr>
      <w:suppressLineNumbers/>
      <w:suppressAutoHyphens/>
      <w:spacing w:line="100" w:lineRule="atLeast"/>
    </w:pPr>
    <w:rPr>
      <w:rFonts w:ascii="Arial" w:eastAsia="Arial Unicode MS" w:hAnsi="Arial"/>
      <w:kern w:val="1"/>
      <w:lang w:eastAsia="ar-SA" w:bidi="ar-SA"/>
    </w:rPr>
  </w:style>
  <w:style w:type="paragraph" w:customStyle="1" w:styleId="TableHeading">
    <w:name w:val="Table Heading"/>
    <w:basedOn w:val="TableContents"/>
    <w:rsid w:val="00D62753"/>
    <w:pPr>
      <w:jc w:val="center"/>
    </w:pPr>
    <w:rPr>
      <w:b/>
      <w:bCs/>
    </w:rPr>
  </w:style>
  <w:style w:type="paragraph" w:styleId="BalloonText">
    <w:name w:val="Balloon Text"/>
    <w:basedOn w:val="Normal"/>
    <w:link w:val="BalloonTextChar1"/>
    <w:rsid w:val="00D62753"/>
    <w:pPr>
      <w:suppressAutoHyphens/>
    </w:pPr>
    <w:rPr>
      <w:rFonts w:ascii="Tahoma" w:eastAsia="Arial Unicode MS" w:hAnsi="Tahoma" w:cs="Tahoma"/>
      <w:kern w:val="1"/>
      <w:sz w:val="16"/>
      <w:szCs w:val="16"/>
      <w:lang w:eastAsia="ar-SA" w:bidi="ar-SA"/>
    </w:rPr>
  </w:style>
  <w:style w:type="character" w:customStyle="1" w:styleId="BalloonTextChar1">
    <w:name w:val="Balloon Text Char1"/>
    <w:basedOn w:val="DefaultParagraphFont"/>
    <w:link w:val="BalloonText"/>
    <w:rsid w:val="00D62753"/>
    <w:rPr>
      <w:rFonts w:ascii="Tahoma" w:eastAsia="Arial Unicode MS" w:hAnsi="Tahoma" w:cs="Tahoma"/>
      <w:kern w:val="1"/>
      <w:sz w:val="16"/>
      <w:szCs w:val="16"/>
      <w:lang w:eastAsia="ar-SA"/>
    </w:rPr>
  </w:style>
  <w:style w:type="paragraph" w:styleId="Footer">
    <w:name w:val="footer"/>
    <w:basedOn w:val="Normal"/>
    <w:link w:val="FooterChar1"/>
    <w:uiPriority w:val="99"/>
    <w:rsid w:val="00D62753"/>
    <w:pPr>
      <w:suppressLineNumbers/>
      <w:tabs>
        <w:tab w:val="center" w:pos="4680"/>
        <w:tab w:val="right" w:pos="9360"/>
      </w:tabs>
    </w:pPr>
    <w:rPr>
      <w:rFonts w:ascii="Calibri" w:eastAsia="Arial Unicode MS" w:hAnsi="Calibri" w:cs="Tahoma"/>
      <w:kern w:val="1"/>
      <w:sz w:val="22"/>
      <w:szCs w:val="22"/>
      <w:lang w:eastAsia="ar-SA" w:bidi="ar-SA"/>
    </w:rPr>
  </w:style>
  <w:style w:type="character" w:customStyle="1" w:styleId="FooterChar1">
    <w:name w:val="Footer Char1"/>
    <w:basedOn w:val="DefaultParagraphFont"/>
    <w:link w:val="Footer"/>
    <w:uiPriority w:val="99"/>
    <w:rsid w:val="00D62753"/>
    <w:rPr>
      <w:rFonts w:ascii="Calibri" w:eastAsia="Arial Unicode MS" w:hAnsi="Calibri" w:cs="Tahoma"/>
      <w:kern w:val="1"/>
      <w:lang w:eastAsia="ar-SA"/>
    </w:rPr>
  </w:style>
  <w:style w:type="table" w:styleId="TableGrid">
    <w:name w:val="Table Grid"/>
    <w:basedOn w:val="TableNormal"/>
    <w:uiPriority w:val="59"/>
    <w:rsid w:val="00D62753"/>
    <w:pPr>
      <w:spacing w:after="0" w:line="240" w:lineRule="auto"/>
    </w:pPr>
    <w:rPr>
      <w:rFonts w:ascii="Times New Roman" w:eastAsia="Times New Roman" w:hAnsi="Times New Roman" w:cs="Times New Roman"/>
      <w:sz w:val="20"/>
      <w:szCs w:val="20"/>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Text">
    <w:name w:val="Default Text"/>
    <w:rsid w:val="00D62753"/>
    <w:pPr>
      <w:widowControl w:val="0"/>
      <w:suppressAutoHyphens/>
      <w:autoSpaceDN w:val="0"/>
      <w:spacing w:after="0" w:line="240" w:lineRule="auto"/>
      <w:textAlignment w:val="baseline"/>
    </w:pPr>
    <w:rPr>
      <w:rFonts w:ascii="Arial" w:eastAsia="Arial Unicode MS" w:hAnsi="Arial" w:cs="Times New Roman"/>
      <w:kern w:val="3"/>
      <w:sz w:val="24"/>
      <w:szCs w:val="24"/>
      <w:lang w:eastAsia="en-IN"/>
    </w:rPr>
  </w:style>
  <w:style w:type="paragraph" w:styleId="Header">
    <w:name w:val="header"/>
    <w:basedOn w:val="Normal"/>
    <w:link w:val="HeaderChar"/>
    <w:uiPriority w:val="99"/>
    <w:unhideWhenUsed/>
    <w:rsid w:val="00D62753"/>
    <w:pPr>
      <w:tabs>
        <w:tab w:val="center" w:pos="4513"/>
        <w:tab w:val="right" w:pos="9026"/>
      </w:tabs>
      <w:suppressAutoHyphens/>
    </w:pPr>
    <w:rPr>
      <w:rFonts w:ascii="Arial" w:eastAsia="Arial Unicode MS" w:hAnsi="Arial" w:cs="Tahoma"/>
      <w:kern w:val="1"/>
      <w:lang w:eastAsia="ar-SA" w:bidi="ar-SA"/>
    </w:rPr>
  </w:style>
  <w:style w:type="character" w:customStyle="1" w:styleId="HeaderChar">
    <w:name w:val="Header Char"/>
    <w:basedOn w:val="DefaultParagraphFont"/>
    <w:link w:val="Header"/>
    <w:uiPriority w:val="99"/>
    <w:rsid w:val="00D62753"/>
    <w:rPr>
      <w:rFonts w:ascii="Arial" w:eastAsia="Arial Unicode MS" w:hAnsi="Arial" w:cs="Tahoma"/>
      <w:kern w:val="1"/>
      <w:sz w:val="24"/>
      <w:szCs w:val="24"/>
      <w:lang w:eastAsia="ar-SA"/>
    </w:rPr>
  </w:style>
  <w:style w:type="table" w:customStyle="1" w:styleId="PlainTable11">
    <w:name w:val="Plain Table 11"/>
    <w:basedOn w:val="TableNormal"/>
    <w:uiPriority w:val="41"/>
    <w:rsid w:val="00D6275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1">
    <w:name w:val="Grid Table 1 Light1"/>
    <w:basedOn w:val="TableNormal"/>
    <w:uiPriority w:val="46"/>
    <w:rsid w:val="00D6275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D62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7B77"/>
    <w:pPr>
      <w:spacing w:before="240" w:after="180" w:line="300" w:lineRule="atLeast"/>
    </w:pPr>
    <w:rPr>
      <w:sz w:val="23"/>
      <w:szCs w:val="23"/>
      <w:lang w:bidi="ar-SA"/>
    </w:rPr>
  </w:style>
  <w:style w:type="character" w:styleId="Hyperlink">
    <w:name w:val="Hyperlink"/>
    <w:basedOn w:val="DefaultParagraphFont"/>
    <w:uiPriority w:val="99"/>
    <w:unhideWhenUsed/>
    <w:rsid w:val="00FE19AA"/>
    <w:rPr>
      <w:color w:val="0563C1" w:themeColor="hyperlink"/>
      <w:u w:val="single"/>
    </w:rPr>
  </w:style>
  <w:style w:type="paragraph" w:customStyle="1" w:styleId="Default">
    <w:name w:val="Default"/>
    <w:rsid w:val="00D23247"/>
    <w:pPr>
      <w:autoSpaceDE w:val="0"/>
      <w:autoSpaceDN w:val="0"/>
      <w:adjustRightInd w:val="0"/>
      <w:spacing w:after="0" w:line="240" w:lineRule="auto"/>
    </w:pPr>
    <w:rPr>
      <w:rFonts w:ascii="Arial" w:hAnsi="Arial" w:cs="Arial"/>
      <w:color w:val="000000"/>
      <w:sz w:val="24"/>
      <w:szCs w:val="24"/>
    </w:rPr>
  </w:style>
  <w:style w:type="paragraph" w:customStyle="1" w:styleId="Pa5">
    <w:name w:val="Pa5"/>
    <w:basedOn w:val="Default"/>
    <w:next w:val="Default"/>
    <w:uiPriority w:val="99"/>
    <w:rsid w:val="00C13191"/>
    <w:pPr>
      <w:spacing w:line="241" w:lineRule="atLeast"/>
    </w:pPr>
    <w:rPr>
      <w:rFonts w:ascii="Minion Pro" w:hAnsi="Minion Pro" w:cs="Kokila"/>
      <w:color w:val="auto"/>
      <w:lang w:val="en-IN" w:bidi="hi-IN"/>
    </w:rPr>
  </w:style>
  <w:style w:type="character" w:customStyle="1" w:styleId="A1">
    <w:name w:val="A1"/>
    <w:uiPriority w:val="99"/>
    <w:rsid w:val="00C13191"/>
    <w:rPr>
      <w:rFonts w:cs="Minion Pro"/>
      <w:color w:val="000000"/>
      <w:sz w:val="22"/>
      <w:szCs w:val="22"/>
    </w:rPr>
  </w:style>
  <w:style w:type="paragraph" w:customStyle="1" w:styleId="Pa2">
    <w:name w:val="Pa2"/>
    <w:basedOn w:val="Default"/>
    <w:next w:val="Default"/>
    <w:uiPriority w:val="99"/>
    <w:rsid w:val="00C13191"/>
    <w:pPr>
      <w:spacing w:line="181" w:lineRule="atLeast"/>
    </w:pPr>
    <w:rPr>
      <w:rFonts w:ascii="Minion Pro" w:hAnsi="Minion Pro" w:cs="Kokila"/>
      <w:color w:val="auto"/>
      <w:lang w:val="en-IN" w:bidi="hi-IN"/>
    </w:rPr>
  </w:style>
  <w:style w:type="paragraph" w:customStyle="1" w:styleId="xmsonormal">
    <w:name w:val="x_msonormal"/>
    <w:basedOn w:val="Normal"/>
    <w:rsid w:val="00AF441F"/>
    <w:pPr>
      <w:spacing w:before="100" w:beforeAutospacing="1" w:after="100" w:afterAutospacing="1"/>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2860">
      <w:bodyDiv w:val="1"/>
      <w:marLeft w:val="0"/>
      <w:marRight w:val="0"/>
      <w:marTop w:val="0"/>
      <w:marBottom w:val="0"/>
      <w:divBdr>
        <w:top w:val="none" w:sz="0" w:space="0" w:color="auto"/>
        <w:left w:val="none" w:sz="0" w:space="0" w:color="auto"/>
        <w:bottom w:val="none" w:sz="0" w:space="0" w:color="auto"/>
        <w:right w:val="none" w:sz="0" w:space="0" w:color="auto"/>
      </w:divBdr>
    </w:div>
    <w:div w:id="23486146">
      <w:bodyDiv w:val="1"/>
      <w:marLeft w:val="0"/>
      <w:marRight w:val="0"/>
      <w:marTop w:val="0"/>
      <w:marBottom w:val="0"/>
      <w:divBdr>
        <w:top w:val="none" w:sz="0" w:space="0" w:color="auto"/>
        <w:left w:val="none" w:sz="0" w:space="0" w:color="auto"/>
        <w:bottom w:val="none" w:sz="0" w:space="0" w:color="auto"/>
        <w:right w:val="none" w:sz="0" w:space="0" w:color="auto"/>
      </w:divBdr>
    </w:div>
    <w:div w:id="31804462">
      <w:bodyDiv w:val="1"/>
      <w:marLeft w:val="0"/>
      <w:marRight w:val="0"/>
      <w:marTop w:val="0"/>
      <w:marBottom w:val="0"/>
      <w:divBdr>
        <w:top w:val="none" w:sz="0" w:space="0" w:color="auto"/>
        <w:left w:val="none" w:sz="0" w:space="0" w:color="auto"/>
        <w:bottom w:val="none" w:sz="0" w:space="0" w:color="auto"/>
        <w:right w:val="none" w:sz="0" w:space="0" w:color="auto"/>
      </w:divBdr>
    </w:div>
    <w:div w:id="51388141">
      <w:bodyDiv w:val="1"/>
      <w:marLeft w:val="0"/>
      <w:marRight w:val="0"/>
      <w:marTop w:val="0"/>
      <w:marBottom w:val="0"/>
      <w:divBdr>
        <w:top w:val="none" w:sz="0" w:space="0" w:color="auto"/>
        <w:left w:val="none" w:sz="0" w:space="0" w:color="auto"/>
        <w:bottom w:val="none" w:sz="0" w:space="0" w:color="auto"/>
        <w:right w:val="none" w:sz="0" w:space="0" w:color="auto"/>
      </w:divBdr>
    </w:div>
    <w:div w:id="51663188">
      <w:bodyDiv w:val="1"/>
      <w:marLeft w:val="0"/>
      <w:marRight w:val="0"/>
      <w:marTop w:val="0"/>
      <w:marBottom w:val="0"/>
      <w:divBdr>
        <w:top w:val="none" w:sz="0" w:space="0" w:color="auto"/>
        <w:left w:val="none" w:sz="0" w:space="0" w:color="auto"/>
        <w:bottom w:val="none" w:sz="0" w:space="0" w:color="auto"/>
        <w:right w:val="none" w:sz="0" w:space="0" w:color="auto"/>
      </w:divBdr>
    </w:div>
    <w:div w:id="64693943">
      <w:bodyDiv w:val="1"/>
      <w:marLeft w:val="0"/>
      <w:marRight w:val="0"/>
      <w:marTop w:val="0"/>
      <w:marBottom w:val="0"/>
      <w:divBdr>
        <w:top w:val="none" w:sz="0" w:space="0" w:color="auto"/>
        <w:left w:val="none" w:sz="0" w:space="0" w:color="auto"/>
        <w:bottom w:val="none" w:sz="0" w:space="0" w:color="auto"/>
        <w:right w:val="none" w:sz="0" w:space="0" w:color="auto"/>
      </w:divBdr>
    </w:div>
    <w:div w:id="66419467">
      <w:bodyDiv w:val="1"/>
      <w:marLeft w:val="0"/>
      <w:marRight w:val="0"/>
      <w:marTop w:val="0"/>
      <w:marBottom w:val="0"/>
      <w:divBdr>
        <w:top w:val="none" w:sz="0" w:space="0" w:color="auto"/>
        <w:left w:val="none" w:sz="0" w:space="0" w:color="auto"/>
        <w:bottom w:val="none" w:sz="0" w:space="0" w:color="auto"/>
        <w:right w:val="none" w:sz="0" w:space="0" w:color="auto"/>
      </w:divBdr>
    </w:div>
    <w:div w:id="89353786">
      <w:bodyDiv w:val="1"/>
      <w:marLeft w:val="0"/>
      <w:marRight w:val="0"/>
      <w:marTop w:val="0"/>
      <w:marBottom w:val="0"/>
      <w:divBdr>
        <w:top w:val="none" w:sz="0" w:space="0" w:color="auto"/>
        <w:left w:val="none" w:sz="0" w:space="0" w:color="auto"/>
        <w:bottom w:val="none" w:sz="0" w:space="0" w:color="auto"/>
        <w:right w:val="none" w:sz="0" w:space="0" w:color="auto"/>
      </w:divBdr>
    </w:div>
    <w:div w:id="115367683">
      <w:bodyDiv w:val="1"/>
      <w:marLeft w:val="0"/>
      <w:marRight w:val="0"/>
      <w:marTop w:val="0"/>
      <w:marBottom w:val="0"/>
      <w:divBdr>
        <w:top w:val="none" w:sz="0" w:space="0" w:color="auto"/>
        <w:left w:val="none" w:sz="0" w:space="0" w:color="auto"/>
        <w:bottom w:val="none" w:sz="0" w:space="0" w:color="auto"/>
        <w:right w:val="none" w:sz="0" w:space="0" w:color="auto"/>
      </w:divBdr>
    </w:div>
    <w:div w:id="121924697">
      <w:bodyDiv w:val="1"/>
      <w:marLeft w:val="0"/>
      <w:marRight w:val="0"/>
      <w:marTop w:val="0"/>
      <w:marBottom w:val="0"/>
      <w:divBdr>
        <w:top w:val="none" w:sz="0" w:space="0" w:color="auto"/>
        <w:left w:val="none" w:sz="0" w:space="0" w:color="auto"/>
        <w:bottom w:val="none" w:sz="0" w:space="0" w:color="auto"/>
        <w:right w:val="none" w:sz="0" w:space="0" w:color="auto"/>
      </w:divBdr>
    </w:div>
    <w:div w:id="129859110">
      <w:bodyDiv w:val="1"/>
      <w:marLeft w:val="0"/>
      <w:marRight w:val="0"/>
      <w:marTop w:val="0"/>
      <w:marBottom w:val="0"/>
      <w:divBdr>
        <w:top w:val="none" w:sz="0" w:space="0" w:color="auto"/>
        <w:left w:val="none" w:sz="0" w:space="0" w:color="auto"/>
        <w:bottom w:val="none" w:sz="0" w:space="0" w:color="auto"/>
        <w:right w:val="none" w:sz="0" w:space="0" w:color="auto"/>
      </w:divBdr>
    </w:div>
    <w:div w:id="133374983">
      <w:bodyDiv w:val="1"/>
      <w:marLeft w:val="0"/>
      <w:marRight w:val="0"/>
      <w:marTop w:val="0"/>
      <w:marBottom w:val="0"/>
      <w:divBdr>
        <w:top w:val="none" w:sz="0" w:space="0" w:color="auto"/>
        <w:left w:val="none" w:sz="0" w:space="0" w:color="auto"/>
        <w:bottom w:val="none" w:sz="0" w:space="0" w:color="auto"/>
        <w:right w:val="none" w:sz="0" w:space="0" w:color="auto"/>
      </w:divBdr>
    </w:div>
    <w:div w:id="138881639">
      <w:bodyDiv w:val="1"/>
      <w:marLeft w:val="0"/>
      <w:marRight w:val="0"/>
      <w:marTop w:val="0"/>
      <w:marBottom w:val="0"/>
      <w:divBdr>
        <w:top w:val="none" w:sz="0" w:space="0" w:color="auto"/>
        <w:left w:val="none" w:sz="0" w:space="0" w:color="auto"/>
        <w:bottom w:val="none" w:sz="0" w:space="0" w:color="auto"/>
        <w:right w:val="none" w:sz="0" w:space="0" w:color="auto"/>
      </w:divBdr>
    </w:div>
    <w:div w:id="140079279">
      <w:bodyDiv w:val="1"/>
      <w:marLeft w:val="0"/>
      <w:marRight w:val="0"/>
      <w:marTop w:val="0"/>
      <w:marBottom w:val="0"/>
      <w:divBdr>
        <w:top w:val="none" w:sz="0" w:space="0" w:color="auto"/>
        <w:left w:val="none" w:sz="0" w:space="0" w:color="auto"/>
        <w:bottom w:val="none" w:sz="0" w:space="0" w:color="auto"/>
        <w:right w:val="none" w:sz="0" w:space="0" w:color="auto"/>
      </w:divBdr>
    </w:div>
    <w:div w:id="147525332">
      <w:bodyDiv w:val="1"/>
      <w:marLeft w:val="0"/>
      <w:marRight w:val="0"/>
      <w:marTop w:val="0"/>
      <w:marBottom w:val="0"/>
      <w:divBdr>
        <w:top w:val="none" w:sz="0" w:space="0" w:color="auto"/>
        <w:left w:val="none" w:sz="0" w:space="0" w:color="auto"/>
        <w:bottom w:val="none" w:sz="0" w:space="0" w:color="auto"/>
        <w:right w:val="none" w:sz="0" w:space="0" w:color="auto"/>
      </w:divBdr>
    </w:div>
    <w:div w:id="159741021">
      <w:bodyDiv w:val="1"/>
      <w:marLeft w:val="0"/>
      <w:marRight w:val="0"/>
      <w:marTop w:val="0"/>
      <w:marBottom w:val="0"/>
      <w:divBdr>
        <w:top w:val="none" w:sz="0" w:space="0" w:color="auto"/>
        <w:left w:val="none" w:sz="0" w:space="0" w:color="auto"/>
        <w:bottom w:val="none" w:sz="0" w:space="0" w:color="auto"/>
        <w:right w:val="none" w:sz="0" w:space="0" w:color="auto"/>
      </w:divBdr>
    </w:div>
    <w:div w:id="167328306">
      <w:bodyDiv w:val="1"/>
      <w:marLeft w:val="0"/>
      <w:marRight w:val="0"/>
      <w:marTop w:val="0"/>
      <w:marBottom w:val="0"/>
      <w:divBdr>
        <w:top w:val="none" w:sz="0" w:space="0" w:color="auto"/>
        <w:left w:val="none" w:sz="0" w:space="0" w:color="auto"/>
        <w:bottom w:val="none" w:sz="0" w:space="0" w:color="auto"/>
        <w:right w:val="none" w:sz="0" w:space="0" w:color="auto"/>
      </w:divBdr>
    </w:div>
    <w:div w:id="180973967">
      <w:bodyDiv w:val="1"/>
      <w:marLeft w:val="0"/>
      <w:marRight w:val="0"/>
      <w:marTop w:val="0"/>
      <w:marBottom w:val="0"/>
      <w:divBdr>
        <w:top w:val="none" w:sz="0" w:space="0" w:color="auto"/>
        <w:left w:val="none" w:sz="0" w:space="0" w:color="auto"/>
        <w:bottom w:val="none" w:sz="0" w:space="0" w:color="auto"/>
        <w:right w:val="none" w:sz="0" w:space="0" w:color="auto"/>
      </w:divBdr>
    </w:div>
    <w:div w:id="188220549">
      <w:bodyDiv w:val="1"/>
      <w:marLeft w:val="0"/>
      <w:marRight w:val="0"/>
      <w:marTop w:val="0"/>
      <w:marBottom w:val="0"/>
      <w:divBdr>
        <w:top w:val="none" w:sz="0" w:space="0" w:color="auto"/>
        <w:left w:val="none" w:sz="0" w:space="0" w:color="auto"/>
        <w:bottom w:val="none" w:sz="0" w:space="0" w:color="auto"/>
        <w:right w:val="none" w:sz="0" w:space="0" w:color="auto"/>
      </w:divBdr>
    </w:div>
    <w:div w:id="195776335">
      <w:bodyDiv w:val="1"/>
      <w:marLeft w:val="0"/>
      <w:marRight w:val="0"/>
      <w:marTop w:val="0"/>
      <w:marBottom w:val="0"/>
      <w:divBdr>
        <w:top w:val="none" w:sz="0" w:space="0" w:color="auto"/>
        <w:left w:val="none" w:sz="0" w:space="0" w:color="auto"/>
        <w:bottom w:val="none" w:sz="0" w:space="0" w:color="auto"/>
        <w:right w:val="none" w:sz="0" w:space="0" w:color="auto"/>
      </w:divBdr>
    </w:div>
    <w:div w:id="205676502">
      <w:bodyDiv w:val="1"/>
      <w:marLeft w:val="0"/>
      <w:marRight w:val="0"/>
      <w:marTop w:val="0"/>
      <w:marBottom w:val="0"/>
      <w:divBdr>
        <w:top w:val="none" w:sz="0" w:space="0" w:color="auto"/>
        <w:left w:val="none" w:sz="0" w:space="0" w:color="auto"/>
        <w:bottom w:val="none" w:sz="0" w:space="0" w:color="auto"/>
        <w:right w:val="none" w:sz="0" w:space="0" w:color="auto"/>
      </w:divBdr>
    </w:div>
    <w:div w:id="208494673">
      <w:bodyDiv w:val="1"/>
      <w:marLeft w:val="0"/>
      <w:marRight w:val="0"/>
      <w:marTop w:val="0"/>
      <w:marBottom w:val="0"/>
      <w:divBdr>
        <w:top w:val="none" w:sz="0" w:space="0" w:color="auto"/>
        <w:left w:val="none" w:sz="0" w:space="0" w:color="auto"/>
        <w:bottom w:val="none" w:sz="0" w:space="0" w:color="auto"/>
        <w:right w:val="none" w:sz="0" w:space="0" w:color="auto"/>
      </w:divBdr>
    </w:div>
    <w:div w:id="214435643">
      <w:bodyDiv w:val="1"/>
      <w:marLeft w:val="0"/>
      <w:marRight w:val="0"/>
      <w:marTop w:val="0"/>
      <w:marBottom w:val="0"/>
      <w:divBdr>
        <w:top w:val="none" w:sz="0" w:space="0" w:color="auto"/>
        <w:left w:val="none" w:sz="0" w:space="0" w:color="auto"/>
        <w:bottom w:val="none" w:sz="0" w:space="0" w:color="auto"/>
        <w:right w:val="none" w:sz="0" w:space="0" w:color="auto"/>
      </w:divBdr>
    </w:div>
    <w:div w:id="224414277">
      <w:bodyDiv w:val="1"/>
      <w:marLeft w:val="0"/>
      <w:marRight w:val="0"/>
      <w:marTop w:val="0"/>
      <w:marBottom w:val="0"/>
      <w:divBdr>
        <w:top w:val="none" w:sz="0" w:space="0" w:color="auto"/>
        <w:left w:val="none" w:sz="0" w:space="0" w:color="auto"/>
        <w:bottom w:val="none" w:sz="0" w:space="0" w:color="auto"/>
        <w:right w:val="none" w:sz="0" w:space="0" w:color="auto"/>
      </w:divBdr>
    </w:div>
    <w:div w:id="225071237">
      <w:bodyDiv w:val="1"/>
      <w:marLeft w:val="0"/>
      <w:marRight w:val="0"/>
      <w:marTop w:val="0"/>
      <w:marBottom w:val="0"/>
      <w:divBdr>
        <w:top w:val="none" w:sz="0" w:space="0" w:color="auto"/>
        <w:left w:val="none" w:sz="0" w:space="0" w:color="auto"/>
        <w:bottom w:val="none" w:sz="0" w:space="0" w:color="auto"/>
        <w:right w:val="none" w:sz="0" w:space="0" w:color="auto"/>
      </w:divBdr>
    </w:div>
    <w:div w:id="236597298">
      <w:bodyDiv w:val="1"/>
      <w:marLeft w:val="0"/>
      <w:marRight w:val="0"/>
      <w:marTop w:val="0"/>
      <w:marBottom w:val="0"/>
      <w:divBdr>
        <w:top w:val="none" w:sz="0" w:space="0" w:color="auto"/>
        <w:left w:val="none" w:sz="0" w:space="0" w:color="auto"/>
        <w:bottom w:val="none" w:sz="0" w:space="0" w:color="auto"/>
        <w:right w:val="none" w:sz="0" w:space="0" w:color="auto"/>
      </w:divBdr>
      <w:divsChild>
        <w:div w:id="168376961">
          <w:marLeft w:val="533"/>
          <w:marRight w:val="0"/>
          <w:marTop w:val="0"/>
          <w:marBottom w:val="0"/>
          <w:divBdr>
            <w:top w:val="none" w:sz="0" w:space="0" w:color="auto"/>
            <w:left w:val="none" w:sz="0" w:space="0" w:color="auto"/>
            <w:bottom w:val="none" w:sz="0" w:space="0" w:color="auto"/>
            <w:right w:val="none" w:sz="0" w:space="0" w:color="auto"/>
          </w:divBdr>
        </w:div>
      </w:divsChild>
    </w:div>
    <w:div w:id="241453050">
      <w:bodyDiv w:val="1"/>
      <w:marLeft w:val="0"/>
      <w:marRight w:val="0"/>
      <w:marTop w:val="0"/>
      <w:marBottom w:val="0"/>
      <w:divBdr>
        <w:top w:val="none" w:sz="0" w:space="0" w:color="auto"/>
        <w:left w:val="none" w:sz="0" w:space="0" w:color="auto"/>
        <w:bottom w:val="none" w:sz="0" w:space="0" w:color="auto"/>
        <w:right w:val="none" w:sz="0" w:space="0" w:color="auto"/>
      </w:divBdr>
    </w:div>
    <w:div w:id="249580308">
      <w:bodyDiv w:val="1"/>
      <w:marLeft w:val="0"/>
      <w:marRight w:val="0"/>
      <w:marTop w:val="0"/>
      <w:marBottom w:val="0"/>
      <w:divBdr>
        <w:top w:val="none" w:sz="0" w:space="0" w:color="auto"/>
        <w:left w:val="none" w:sz="0" w:space="0" w:color="auto"/>
        <w:bottom w:val="none" w:sz="0" w:space="0" w:color="auto"/>
        <w:right w:val="none" w:sz="0" w:space="0" w:color="auto"/>
      </w:divBdr>
    </w:div>
    <w:div w:id="251865041">
      <w:bodyDiv w:val="1"/>
      <w:marLeft w:val="0"/>
      <w:marRight w:val="0"/>
      <w:marTop w:val="0"/>
      <w:marBottom w:val="0"/>
      <w:divBdr>
        <w:top w:val="none" w:sz="0" w:space="0" w:color="auto"/>
        <w:left w:val="none" w:sz="0" w:space="0" w:color="auto"/>
        <w:bottom w:val="none" w:sz="0" w:space="0" w:color="auto"/>
        <w:right w:val="none" w:sz="0" w:space="0" w:color="auto"/>
      </w:divBdr>
    </w:div>
    <w:div w:id="258609953">
      <w:bodyDiv w:val="1"/>
      <w:marLeft w:val="0"/>
      <w:marRight w:val="0"/>
      <w:marTop w:val="0"/>
      <w:marBottom w:val="0"/>
      <w:divBdr>
        <w:top w:val="none" w:sz="0" w:space="0" w:color="auto"/>
        <w:left w:val="none" w:sz="0" w:space="0" w:color="auto"/>
        <w:bottom w:val="none" w:sz="0" w:space="0" w:color="auto"/>
        <w:right w:val="none" w:sz="0" w:space="0" w:color="auto"/>
      </w:divBdr>
    </w:div>
    <w:div w:id="265894131">
      <w:bodyDiv w:val="1"/>
      <w:marLeft w:val="0"/>
      <w:marRight w:val="0"/>
      <w:marTop w:val="0"/>
      <w:marBottom w:val="0"/>
      <w:divBdr>
        <w:top w:val="none" w:sz="0" w:space="0" w:color="auto"/>
        <w:left w:val="none" w:sz="0" w:space="0" w:color="auto"/>
        <w:bottom w:val="none" w:sz="0" w:space="0" w:color="auto"/>
        <w:right w:val="none" w:sz="0" w:space="0" w:color="auto"/>
      </w:divBdr>
    </w:div>
    <w:div w:id="294025337">
      <w:bodyDiv w:val="1"/>
      <w:marLeft w:val="0"/>
      <w:marRight w:val="0"/>
      <w:marTop w:val="0"/>
      <w:marBottom w:val="0"/>
      <w:divBdr>
        <w:top w:val="none" w:sz="0" w:space="0" w:color="auto"/>
        <w:left w:val="none" w:sz="0" w:space="0" w:color="auto"/>
        <w:bottom w:val="none" w:sz="0" w:space="0" w:color="auto"/>
        <w:right w:val="none" w:sz="0" w:space="0" w:color="auto"/>
      </w:divBdr>
    </w:div>
    <w:div w:id="306399496">
      <w:bodyDiv w:val="1"/>
      <w:marLeft w:val="0"/>
      <w:marRight w:val="0"/>
      <w:marTop w:val="0"/>
      <w:marBottom w:val="0"/>
      <w:divBdr>
        <w:top w:val="none" w:sz="0" w:space="0" w:color="auto"/>
        <w:left w:val="none" w:sz="0" w:space="0" w:color="auto"/>
        <w:bottom w:val="none" w:sz="0" w:space="0" w:color="auto"/>
        <w:right w:val="none" w:sz="0" w:space="0" w:color="auto"/>
      </w:divBdr>
    </w:div>
    <w:div w:id="307899939">
      <w:bodyDiv w:val="1"/>
      <w:marLeft w:val="0"/>
      <w:marRight w:val="0"/>
      <w:marTop w:val="0"/>
      <w:marBottom w:val="0"/>
      <w:divBdr>
        <w:top w:val="none" w:sz="0" w:space="0" w:color="auto"/>
        <w:left w:val="none" w:sz="0" w:space="0" w:color="auto"/>
        <w:bottom w:val="none" w:sz="0" w:space="0" w:color="auto"/>
        <w:right w:val="none" w:sz="0" w:space="0" w:color="auto"/>
      </w:divBdr>
    </w:div>
    <w:div w:id="310329787">
      <w:bodyDiv w:val="1"/>
      <w:marLeft w:val="0"/>
      <w:marRight w:val="0"/>
      <w:marTop w:val="0"/>
      <w:marBottom w:val="0"/>
      <w:divBdr>
        <w:top w:val="none" w:sz="0" w:space="0" w:color="auto"/>
        <w:left w:val="none" w:sz="0" w:space="0" w:color="auto"/>
        <w:bottom w:val="none" w:sz="0" w:space="0" w:color="auto"/>
        <w:right w:val="none" w:sz="0" w:space="0" w:color="auto"/>
      </w:divBdr>
    </w:div>
    <w:div w:id="316762816">
      <w:bodyDiv w:val="1"/>
      <w:marLeft w:val="0"/>
      <w:marRight w:val="0"/>
      <w:marTop w:val="0"/>
      <w:marBottom w:val="0"/>
      <w:divBdr>
        <w:top w:val="none" w:sz="0" w:space="0" w:color="auto"/>
        <w:left w:val="none" w:sz="0" w:space="0" w:color="auto"/>
        <w:bottom w:val="none" w:sz="0" w:space="0" w:color="auto"/>
        <w:right w:val="none" w:sz="0" w:space="0" w:color="auto"/>
      </w:divBdr>
    </w:div>
    <w:div w:id="328219359">
      <w:bodyDiv w:val="1"/>
      <w:marLeft w:val="0"/>
      <w:marRight w:val="0"/>
      <w:marTop w:val="0"/>
      <w:marBottom w:val="0"/>
      <w:divBdr>
        <w:top w:val="none" w:sz="0" w:space="0" w:color="auto"/>
        <w:left w:val="none" w:sz="0" w:space="0" w:color="auto"/>
        <w:bottom w:val="none" w:sz="0" w:space="0" w:color="auto"/>
        <w:right w:val="none" w:sz="0" w:space="0" w:color="auto"/>
      </w:divBdr>
    </w:div>
    <w:div w:id="353460587">
      <w:bodyDiv w:val="1"/>
      <w:marLeft w:val="0"/>
      <w:marRight w:val="0"/>
      <w:marTop w:val="0"/>
      <w:marBottom w:val="0"/>
      <w:divBdr>
        <w:top w:val="none" w:sz="0" w:space="0" w:color="auto"/>
        <w:left w:val="none" w:sz="0" w:space="0" w:color="auto"/>
        <w:bottom w:val="none" w:sz="0" w:space="0" w:color="auto"/>
        <w:right w:val="none" w:sz="0" w:space="0" w:color="auto"/>
      </w:divBdr>
    </w:div>
    <w:div w:id="378016352">
      <w:bodyDiv w:val="1"/>
      <w:marLeft w:val="0"/>
      <w:marRight w:val="0"/>
      <w:marTop w:val="0"/>
      <w:marBottom w:val="0"/>
      <w:divBdr>
        <w:top w:val="none" w:sz="0" w:space="0" w:color="auto"/>
        <w:left w:val="none" w:sz="0" w:space="0" w:color="auto"/>
        <w:bottom w:val="none" w:sz="0" w:space="0" w:color="auto"/>
        <w:right w:val="none" w:sz="0" w:space="0" w:color="auto"/>
      </w:divBdr>
    </w:div>
    <w:div w:id="380711744">
      <w:bodyDiv w:val="1"/>
      <w:marLeft w:val="0"/>
      <w:marRight w:val="0"/>
      <w:marTop w:val="0"/>
      <w:marBottom w:val="0"/>
      <w:divBdr>
        <w:top w:val="none" w:sz="0" w:space="0" w:color="auto"/>
        <w:left w:val="none" w:sz="0" w:space="0" w:color="auto"/>
        <w:bottom w:val="none" w:sz="0" w:space="0" w:color="auto"/>
        <w:right w:val="none" w:sz="0" w:space="0" w:color="auto"/>
      </w:divBdr>
    </w:div>
    <w:div w:id="382025673">
      <w:bodyDiv w:val="1"/>
      <w:marLeft w:val="0"/>
      <w:marRight w:val="0"/>
      <w:marTop w:val="0"/>
      <w:marBottom w:val="0"/>
      <w:divBdr>
        <w:top w:val="none" w:sz="0" w:space="0" w:color="auto"/>
        <w:left w:val="none" w:sz="0" w:space="0" w:color="auto"/>
        <w:bottom w:val="none" w:sz="0" w:space="0" w:color="auto"/>
        <w:right w:val="none" w:sz="0" w:space="0" w:color="auto"/>
      </w:divBdr>
    </w:div>
    <w:div w:id="399982227">
      <w:bodyDiv w:val="1"/>
      <w:marLeft w:val="0"/>
      <w:marRight w:val="0"/>
      <w:marTop w:val="0"/>
      <w:marBottom w:val="0"/>
      <w:divBdr>
        <w:top w:val="none" w:sz="0" w:space="0" w:color="auto"/>
        <w:left w:val="none" w:sz="0" w:space="0" w:color="auto"/>
        <w:bottom w:val="none" w:sz="0" w:space="0" w:color="auto"/>
        <w:right w:val="none" w:sz="0" w:space="0" w:color="auto"/>
      </w:divBdr>
    </w:div>
    <w:div w:id="402067222">
      <w:bodyDiv w:val="1"/>
      <w:marLeft w:val="0"/>
      <w:marRight w:val="0"/>
      <w:marTop w:val="0"/>
      <w:marBottom w:val="0"/>
      <w:divBdr>
        <w:top w:val="none" w:sz="0" w:space="0" w:color="auto"/>
        <w:left w:val="none" w:sz="0" w:space="0" w:color="auto"/>
        <w:bottom w:val="none" w:sz="0" w:space="0" w:color="auto"/>
        <w:right w:val="none" w:sz="0" w:space="0" w:color="auto"/>
      </w:divBdr>
    </w:div>
    <w:div w:id="451020385">
      <w:bodyDiv w:val="1"/>
      <w:marLeft w:val="0"/>
      <w:marRight w:val="0"/>
      <w:marTop w:val="0"/>
      <w:marBottom w:val="0"/>
      <w:divBdr>
        <w:top w:val="none" w:sz="0" w:space="0" w:color="auto"/>
        <w:left w:val="none" w:sz="0" w:space="0" w:color="auto"/>
        <w:bottom w:val="none" w:sz="0" w:space="0" w:color="auto"/>
        <w:right w:val="none" w:sz="0" w:space="0" w:color="auto"/>
      </w:divBdr>
    </w:div>
    <w:div w:id="457453540">
      <w:bodyDiv w:val="1"/>
      <w:marLeft w:val="0"/>
      <w:marRight w:val="0"/>
      <w:marTop w:val="0"/>
      <w:marBottom w:val="0"/>
      <w:divBdr>
        <w:top w:val="none" w:sz="0" w:space="0" w:color="auto"/>
        <w:left w:val="none" w:sz="0" w:space="0" w:color="auto"/>
        <w:bottom w:val="none" w:sz="0" w:space="0" w:color="auto"/>
        <w:right w:val="none" w:sz="0" w:space="0" w:color="auto"/>
      </w:divBdr>
    </w:div>
    <w:div w:id="464156200">
      <w:bodyDiv w:val="1"/>
      <w:marLeft w:val="0"/>
      <w:marRight w:val="0"/>
      <w:marTop w:val="0"/>
      <w:marBottom w:val="0"/>
      <w:divBdr>
        <w:top w:val="none" w:sz="0" w:space="0" w:color="auto"/>
        <w:left w:val="none" w:sz="0" w:space="0" w:color="auto"/>
        <w:bottom w:val="none" w:sz="0" w:space="0" w:color="auto"/>
        <w:right w:val="none" w:sz="0" w:space="0" w:color="auto"/>
      </w:divBdr>
    </w:div>
    <w:div w:id="470707384">
      <w:bodyDiv w:val="1"/>
      <w:marLeft w:val="0"/>
      <w:marRight w:val="0"/>
      <w:marTop w:val="0"/>
      <w:marBottom w:val="0"/>
      <w:divBdr>
        <w:top w:val="none" w:sz="0" w:space="0" w:color="auto"/>
        <w:left w:val="none" w:sz="0" w:space="0" w:color="auto"/>
        <w:bottom w:val="none" w:sz="0" w:space="0" w:color="auto"/>
        <w:right w:val="none" w:sz="0" w:space="0" w:color="auto"/>
      </w:divBdr>
    </w:div>
    <w:div w:id="487284500">
      <w:bodyDiv w:val="1"/>
      <w:marLeft w:val="0"/>
      <w:marRight w:val="0"/>
      <w:marTop w:val="0"/>
      <w:marBottom w:val="0"/>
      <w:divBdr>
        <w:top w:val="none" w:sz="0" w:space="0" w:color="auto"/>
        <w:left w:val="none" w:sz="0" w:space="0" w:color="auto"/>
        <w:bottom w:val="none" w:sz="0" w:space="0" w:color="auto"/>
        <w:right w:val="none" w:sz="0" w:space="0" w:color="auto"/>
      </w:divBdr>
    </w:div>
    <w:div w:id="495921259">
      <w:bodyDiv w:val="1"/>
      <w:marLeft w:val="0"/>
      <w:marRight w:val="0"/>
      <w:marTop w:val="0"/>
      <w:marBottom w:val="0"/>
      <w:divBdr>
        <w:top w:val="none" w:sz="0" w:space="0" w:color="auto"/>
        <w:left w:val="none" w:sz="0" w:space="0" w:color="auto"/>
        <w:bottom w:val="none" w:sz="0" w:space="0" w:color="auto"/>
        <w:right w:val="none" w:sz="0" w:space="0" w:color="auto"/>
      </w:divBdr>
    </w:div>
    <w:div w:id="502012242">
      <w:bodyDiv w:val="1"/>
      <w:marLeft w:val="0"/>
      <w:marRight w:val="0"/>
      <w:marTop w:val="0"/>
      <w:marBottom w:val="0"/>
      <w:divBdr>
        <w:top w:val="none" w:sz="0" w:space="0" w:color="auto"/>
        <w:left w:val="none" w:sz="0" w:space="0" w:color="auto"/>
        <w:bottom w:val="none" w:sz="0" w:space="0" w:color="auto"/>
        <w:right w:val="none" w:sz="0" w:space="0" w:color="auto"/>
      </w:divBdr>
    </w:div>
    <w:div w:id="502623808">
      <w:bodyDiv w:val="1"/>
      <w:marLeft w:val="0"/>
      <w:marRight w:val="0"/>
      <w:marTop w:val="0"/>
      <w:marBottom w:val="0"/>
      <w:divBdr>
        <w:top w:val="none" w:sz="0" w:space="0" w:color="auto"/>
        <w:left w:val="none" w:sz="0" w:space="0" w:color="auto"/>
        <w:bottom w:val="none" w:sz="0" w:space="0" w:color="auto"/>
        <w:right w:val="none" w:sz="0" w:space="0" w:color="auto"/>
      </w:divBdr>
    </w:div>
    <w:div w:id="503906734">
      <w:bodyDiv w:val="1"/>
      <w:marLeft w:val="0"/>
      <w:marRight w:val="0"/>
      <w:marTop w:val="0"/>
      <w:marBottom w:val="0"/>
      <w:divBdr>
        <w:top w:val="none" w:sz="0" w:space="0" w:color="auto"/>
        <w:left w:val="none" w:sz="0" w:space="0" w:color="auto"/>
        <w:bottom w:val="none" w:sz="0" w:space="0" w:color="auto"/>
        <w:right w:val="none" w:sz="0" w:space="0" w:color="auto"/>
      </w:divBdr>
    </w:div>
    <w:div w:id="512838585">
      <w:bodyDiv w:val="1"/>
      <w:marLeft w:val="0"/>
      <w:marRight w:val="0"/>
      <w:marTop w:val="0"/>
      <w:marBottom w:val="0"/>
      <w:divBdr>
        <w:top w:val="none" w:sz="0" w:space="0" w:color="auto"/>
        <w:left w:val="none" w:sz="0" w:space="0" w:color="auto"/>
        <w:bottom w:val="none" w:sz="0" w:space="0" w:color="auto"/>
        <w:right w:val="none" w:sz="0" w:space="0" w:color="auto"/>
      </w:divBdr>
    </w:div>
    <w:div w:id="514921220">
      <w:bodyDiv w:val="1"/>
      <w:marLeft w:val="0"/>
      <w:marRight w:val="0"/>
      <w:marTop w:val="0"/>
      <w:marBottom w:val="0"/>
      <w:divBdr>
        <w:top w:val="none" w:sz="0" w:space="0" w:color="auto"/>
        <w:left w:val="none" w:sz="0" w:space="0" w:color="auto"/>
        <w:bottom w:val="none" w:sz="0" w:space="0" w:color="auto"/>
        <w:right w:val="none" w:sz="0" w:space="0" w:color="auto"/>
      </w:divBdr>
    </w:div>
    <w:div w:id="531191982">
      <w:bodyDiv w:val="1"/>
      <w:marLeft w:val="0"/>
      <w:marRight w:val="0"/>
      <w:marTop w:val="0"/>
      <w:marBottom w:val="0"/>
      <w:divBdr>
        <w:top w:val="none" w:sz="0" w:space="0" w:color="auto"/>
        <w:left w:val="none" w:sz="0" w:space="0" w:color="auto"/>
        <w:bottom w:val="none" w:sz="0" w:space="0" w:color="auto"/>
        <w:right w:val="none" w:sz="0" w:space="0" w:color="auto"/>
      </w:divBdr>
    </w:div>
    <w:div w:id="534776638">
      <w:bodyDiv w:val="1"/>
      <w:marLeft w:val="0"/>
      <w:marRight w:val="0"/>
      <w:marTop w:val="0"/>
      <w:marBottom w:val="0"/>
      <w:divBdr>
        <w:top w:val="none" w:sz="0" w:space="0" w:color="auto"/>
        <w:left w:val="none" w:sz="0" w:space="0" w:color="auto"/>
        <w:bottom w:val="none" w:sz="0" w:space="0" w:color="auto"/>
        <w:right w:val="none" w:sz="0" w:space="0" w:color="auto"/>
      </w:divBdr>
    </w:div>
    <w:div w:id="542786174">
      <w:bodyDiv w:val="1"/>
      <w:marLeft w:val="0"/>
      <w:marRight w:val="0"/>
      <w:marTop w:val="0"/>
      <w:marBottom w:val="0"/>
      <w:divBdr>
        <w:top w:val="none" w:sz="0" w:space="0" w:color="auto"/>
        <w:left w:val="none" w:sz="0" w:space="0" w:color="auto"/>
        <w:bottom w:val="none" w:sz="0" w:space="0" w:color="auto"/>
        <w:right w:val="none" w:sz="0" w:space="0" w:color="auto"/>
      </w:divBdr>
    </w:div>
    <w:div w:id="551692708">
      <w:bodyDiv w:val="1"/>
      <w:marLeft w:val="0"/>
      <w:marRight w:val="0"/>
      <w:marTop w:val="0"/>
      <w:marBottom w:val="0"/>
      <w:divBdr>
        <w:top w:val="none" w:sz="0" w:space="0" w:color="auto"/>
        <w:left w:val="none" w:sz="0" w:space="0" w:color="auto"/>
        <w:bottom w:val="none" w:sz="0" w:space="0" w:color="auto"/>
        <w:right w:val="none" w:sz="0" w:space="0" w:color="auto"/>
      </w:divBdr>
    </w:div>
    <w:div w:id="554194653">
      <w:bodyDiv w:val="1"/>
      <w:marLeft w:val="0"/>
      <w:marRight w:val="0"/>
      <w:marTop w:val="0"/>
      <w:marBottom w:val="0"/>
      <w:divBdr>
        <w:top w:val="none" w:sz="0" w:space="0" w:color="auto"/>
        <w:left w:val="none" w:sz="0" w:space="0" w:color="auto"/>
        <w:bottom w:val="none" w:sz="0" w:space="0" w:color="auto"/>
        <w:right w:val="none" w:sz="0" w:space="0" w:color="auto"/>
      </w:divBdr>
    </w:div>
    <w:div w:id="615066257">
      <w:bodyDiv w:val="1"/>
      <w:marLeft w:val="0"/>
      <w:marRight w:val="0"/>
      <w:marTop w:val="0"/>
      <w:marBottom w:val="0"/>
      <w:divBdr>
        <w:top w:val="none" w:sz="0" w:space="0" w:color="auto"/>
        <w:left w:val="none" w:sz="0" w:space="0" w:color="auto"/>
        <w:bottom w:val="none" w:sz="0" w:space="0" w:color="auto"/>
        <w:right w:val="none" w:sz="0" w:space="0" w:color="auto"/>
      </w:divBdr>
    </w:div>
    <w:div w:id="630094981">
      <w:bodyDiv w:val="1"/>
      <w:marLeft w:val="0"/>
      <w:marRight w:val="0"/>
      <w:marTop w:val="0"/>
      <w:marBottom w:val="0"/>
      <w:divBdr>
        <w:top w:val="none" w:sz="0" w:space="0" w:color="auto"/>
        <w:left w:val="none" w:sz="0" w:space="0" w:color="auto"/>
        <w:bottom w:val="none" w:sz="0" w:space="0" w:color="auto"/>
        <w:right w:val="none" w:sz="0" w:space="0" w:color="auto"/>
      </w:divBdr>
    </w:div>
    <w:div w:id="654259726">
      <w:bodyDiv w:val="1"/>
      <w:marLeft w:val="0"/>
      <w:marRight w:val="0"/>
      <w:marTop w:val="0"/>
      <w:marBottom w:val="0"/>
      <w:divBdr>
        <w:top w:val="none" w:sz="0" w:space="0" w:color="auto"/>
        <w:left w:val="none" w:sz="0" w:space="0" w:color="auto"/>
        <w:bottom w:val="none" w:sz="0" w:space="0" w:color="auto"/>
        <w:right w:val="none" w:sz="0" w:space="0" w:color="auto"/>
      </w:divBdr>
    </w:div>
    <w:div w:id="670834639">
      <w:bodyDiv w:val="1"/>
      <w:marLeft w:val="0"/>
      <w:marRight w:val="0"/>
      <w:marTop w:val="0"/>
      <w:marBottom w:val="0"/>
      <w:divBdr>
        <w:top w:val="none" w:sz="0" w:space="0" w:color="auto"/>
        <w:left w:val="none" w:sz="0" w:space="0" w:color="auto"/>
        <w:bottom w:val="none" w:sz="0" w:space="0" w:color="auto"/>
        <w:right w:val="none" w:sz="0" w:space="0" w:color="auto"/>
      </w:divBdr>
    </w:div>
    <w:div w:id="671566724">
      <w:bodyDiv w:val="1"/>
      <w:marLeft w:val="0"/>
      <w:marRight w:val="0"/>
      <w:marTop w:val="0"/>
      <w:marBottom w:val="0"/>
      <w:divBdr>
        <w:top w:val="none" w:sz="0" w:space="0" w:color="auto"/>
        <w:left w:val="none" w:sz="0" w:space="0" w:color="auto"/>
        <w:bottom w:val="none" w:sz="0" w:space="0" w:color="auto"/>
        <w:right w:val="none" w:sz="0" w:space="0" w:color="auto"/>
      </w:divBdr>
    </w:div>
    <w:div w:id="675575496">
      <w:bodyDiv w:val="1"/>
      <w:marLeft w:val="0"/>
      <w:marRight w:val="0"/>
      <w:marTop w:val="0"/>
      <w:marBottom w:val="0"/>
      <w:divBdr>
        <w:top w:val="none" w:sz="0" w:space="0" w:color="auto"/>
        <w:left w:val="none" w:sz="0" w:space="0" w:color="auto"/>
        <w:bottom w:val="none" w:sz="0" w:space="0" w:color="auto"/>
        <w:right w:val="none" w:sz="0" w:space="0" w:color="auto"/>
      </w:divBdr>
    </w:div>
    <w:div w:id="679087514">
      <w:bodyDiv w:val="1"/>
      <w:marLeft w:val="0"/>
      <w:marRight w:val="0"/>
      <w:marTop w:val="0"/>
      <w:marBottom w:val="0"/>
      <w:divBdr>
        <w:top w:val="none" w:sz="0" w:space="0" w:color="auto"/>
        <w:left w:val="none" w:sz="0" w:space="0" w:color="auto"/>
        <w:bottom w:val="none" w:sz="0" w:space="0" w:color="auto"/>
        <w:right w:val="none" w:sz="0" w:space="0" w:color="auto"/>
      </w:divBdr>
    </w:div>
    <w:div w:id="681705726">
      <w:bodyDiv w:val="1"/>
      <w:marLeft w:val="0"/>
      <w:marRight w:val="0"/>
      <w:marTop w:val="0"/>
      <w:marBottom w:val="0"/>
      <w:divBdr>
        <w:top w:val="none" w:sz="0" w:space="0" w:color="auto"/>
        <w:left w:val="none" w:sz="0" w:space="0" w:color="auto"/>
        <w:bottom w:val="none" w:sz="0" w:space="0" w:color="auto"/>
        <w:right w:val="none" w:sz="0" w:space="0" w:color="auto"/>
      </w:divBdr>
    </w:div>
    <w:div w:id="683476085">
      <w:bodyDiv w:val="1"/>
      <w:marLeft w:val="0"/>
      <w:marRight w:val="0"/>
      <w:marTop w:val="0"/>
      <w:marBottom w:val="0"/>
      <w:divBdr>
        <w:top w:val="none" w:sz="0" w:space="0" w:color="auto"/>
        <w:left w:val="none" w:sz="0" w:space="0" w:color="auto"/>
        <w:bottom w:val="none" w:sz="0" w:space="0" w:color="auto"/>
        <w:right w:val="none" w:sz="0" w:space="0" w:color="auto"/>
      </w:divBdr>
    </w:div>
    <w:div w:id="688139818">
      <w:bodyDiv w:val="1"/>
      <w:marLeft w:val="0"/>
      <w:marRight w:val="0"/>
      <w:marTop w:val="0"/>
      <w:marBottom w:val="0"/>
      <w:divBdr>
        <w:top w:val="none" w:sz="0" w:space="0" w:color="auto"/>
        <w:left w:val="none" w:sz="0" w:space="0" w:color="auto"/>
        <w:bottom w:val="none" w:sz="0" w:space="0" w:color="auto"/>
        <w:right w:val="none" w:sz="0" w:space="0" w:color="auto"/>
      </w:divBdr>
    </w:div>
    <w:div w:id="703015804">
      <w:bodyDiv w:val="1"/>
      <w:marLeft w:val="0"/>
      <w:marRight w:val="0"/>
      <w:marTop w:val="0"/>
      <w:marBottom w:val="0"/>
      <w:divBdr>
        <w:top w:val="none" w:sz="0" w:space="0" w:color="auto"/>
        <w:left w:val="none" w:sz="0" w:space="0" w:color="auto"/>
        <w:bottom w:val="none" w:sz="0" w:space="0" w:color="auto"/>
        <w:right w:val="none" w:sz="0" w:space="0" w:color="auto"/>
      </w:divBdr>
    </w:div>
    <w:div w:id="709964646">
      <w:bodyDiv w:val="1"/>
      <w:marLeft w:val="0"/>
      <w:marRight w:val="0"/>
      <w:marTop w:val="0"/>
      <w:marBottom w:val="0"/>
      <w:divBdr>
        <w:top w:val="none" w:sz="0" w:space="0" w:color="auto"/>
        <w:left w:val="none" w:sz="0" w:space="0" w:color="auto"/>
        <w:bottom w:val="none" w:sz="0" w:space="0" w:color="auto"/>
        <w:right w:val="none" w:sz="0" w:space="0" w:color="auto"/>
      </w:divBdr>
    </w:div>
    <w:div w:id="722674579">
      <w:bodyDiv w:val="1"/>
      <w:marLeft w:val="0"/>
      <w:marRight w:val="0"/>
      <w:marTop w:val="0"/>
      <w:marBottom w:val="0"/>
      <w:divBdr>
        <w:top w:val="none" w:sz="0" w:space="0" w:color="auto"/>
        <w:left w:val="none" w:sz="0" w:space="0" w:color="auto"/>
        <w:bottom w:val="none" w:sz="0" w:space="0" w:color="auto"/>
        <w:right w:val="none" w:sz="0" w:space="0" w:color="auto"/>
      </w:divBdr>
    </w:div>
    <w:div w:id="722874758">
      <w:bodyDiv w:val="1"/>
      <w:marLeft w:val="0"/>
      <w:marRight w:val="0"/>
      <w:marTop w:val="0"/>
      <w:marBottom w:val="0"/>
      <w:divBdr>
        <w:top w:val="none" w:sz="0" w:space="0" w:color="auto"/>
        <w:left w:val="none" w:sz="0" w:space="0" w:color="auto"/>
        <w:bottom w:val="none" w:sz="0" w:space="0" w:color="auto"/>
        <w:right w:val="none" w:sz="0" w:space="0" w:color="auto"/>
      </w:divBdr>
    </w:div>
    <w:div w:id="727458136">
      <w:bodyDiv w:val="1"/>
      <w:marLeft w:val="0"/>
      <w:marRight w:val="0"/>
      <w:marTop w:val="0"/>
      <w:marBottom w:val="0"/>
      <w:divBdr>
        <w:top w:val="none" w:sz="0" w:space="0" w:color="auto"/>
        <w:left w:val="none" w:sz="0" w:space="0" w:color="auto"/>
        <w:bottom w:val="none" w:sz="0" w:space="0" w:color="auto"/>
        <w:right w:val="none" w:sz="0" w:space="0" w:color="auto"/>
      </w:divBdr>
    </w:div>
    <w:div w:id="732042548">
      <w:bodyDiv w:val="1"/>
      <w:marLeft w:val="0"/>
      <w:marRight w:val="0"/>
      <w:marTop w:val="0"/>
      <w:marBottom w:val="0"/>
      <w:divBdr>
        <w:top w:val="none" w:sz="0" w:space="0" w:color="auto"/>
        <w:left w:val="none" w:sz="0" w:space="0" w:color="auto"/>
        <w:bottom w:val="none" w:sz="0" w:space="0" w:color="auto"/>
        <w:right w:val="none" w:sz="0" w:space="0" w:color="auto"/>
      </w:divBdr>
    </w:div>
    <w:div w:id="752818112">
      <w:bodyDiv w:val="1"/>
      <w:marLeft w:val="0"/>
      <w:marRight w:val="0"/>
      <w:marTop w:val="0"/>
      <w:marBottom w:val="0"/>
      <w:divBdr>
        <w:top w:val="none" w:sz="0" w:space="0" w:color="auto"/>
        <w:left w:val="none" w:sz="0" w:space="0" w:color="auto"/>
        <w:bottom w:val="none" w:sz="0" w:space="0" w:color="auto"/>
        <w:right w:val="none" w:sz="0" w:space="0" w:color="auto"/>
      </w:divBdr>
    </w:div>
    <w:div w:id="758868158">
      <w:bodyDiv w:val="1"/>
      <w:marLeft w:val="0"/>
      <w:marRight w:val="0"/>
      <w:marTop w:val="0"/>
      <w:marBottom w:val="0"/>
      <w:divBdr>
        <w:top w:val="none" w:sz="0" w:space="0" w:color="auto"/>
        <w:left w:val="none" w:sz="0" w:space="0" w:color="auto"/>
        <w:bottom w:val="none" w:sz="0" w:space="0" w:color="auto"/>
        <w:right w:val="none" w:sz="0" w:space="0" w:color="auto"/>
      </w:divBdr>
    </w:div>
    <w:div w:id="763066746">
      <w:bodyDiv w:val="1"/>
      <w:marLeft w:val="0"/>
      <w:marRight w:val="0"/>
      <w:marTop w:val="0"/>
      <w:marBottom w:val="0"/>
      <w:divBdr>
        <w:top w:val="none" w:sz="0" w:space="0" w:color="auto"/>
        <w:left w:val="none" w:sz="0" w:space="0" w:color="auto"/>
        <w:bottom w:val="none" w:sz="0" w:space="0" w:color="auto"/>
        <w:right w:val="none" w:sz="0" w:space="0" w:color="auto"/>
      </w:divBdr>
    </w:div>
    <w:div w:id="765224118">
      <w:bodyDiv w:val="1"/>
      <w:marLeft w:val="0"/>
      <w:marRight w:val="0"/>
      <w:marTop w:val="0"/>
      <w:marBottom w:val="0"/>
      <w:divBdr>
        <w:top w:val="none" w:sz="0" w:space="0" w:color="auto"/>
        <w:left w:val="none" w:sz="0" w:space="0" w:color="auto"/>
        <w:bottom w:val="none" w:sz="0" w:space="0" w:color="auto"/>
        <w:right w:val="none" w:sz="0" w:space="0" w:color="auto"/>
      </w:divBdr>
    </w:div>
    <w:div w:id="770857438">
      <w:bodyDiv w:val="1"/>
      <w:marLeft w:val="0"/>
      <w:marRight w:val="0"/>
      <w:marTop w:val="0"/>
      <w:marBottom w:val="0"/>
      <w:divBdr>
        <w:top w:val="none" w:sz="0" w:space="0" w:color="auto"/>
        <w:left w:val="none" w:sz="0" w:space="0" w:color="auto"/>
        <w:bottom w:val="none" w:sz="0" w:space="0" w:color="auto"/>
        <w:right w:val="none" w:sz="0" w:space="0" w:color="auto"/>
      </w:divBdr>
    </w:div>
    <w:div w:id="784927319">
      <w:bodyDiv w:val="1"/>
      <w:marLeft w:val="0"/>
      <w:marRight w:val="0"/>
      <w:marTop w:val="0"/>
      <w:marBottom w:val="0"/>
      <w:divBdr>
        <w:top w:val="none" w:sz="0" w:space="0" w:color="auto"/>
        <w:left w:val="none" w:sz="0" w:space="0" w:color="auto"/>
        <w:bottom w:val="none" w:sz="0" w:space="0" w:color="auto"/>
        <w:right w:val="none" w:sz="0" w:space="0" w:color="auto"/>
      </w:divBdr>
    </w:div>
    <w:div w:id="791173814">
      <w:bodyDiv w:val="1"/>
      <w:marLeft w:val="0"/>
      <w:marRight w:val="0"/>
      <w:marTop w:val="0"/>
      <w:marBottom w:val="0"/>
      <w:divBdr>
        <w:top w:val="none" w:sz="0" w:space="0" w:color="auto"/>
        <w:left w:val="none" w:sz="0" w:space="0" w:color="auto"/>
        <w:bottom w:val="none" w:sz="0" w:space="0" w:color="auto"/>
        <w:right w:val="none" w:sz="0" w:space="0" w:color="auto"/>
      </w:divBdr>
    </w:div>
    <w:div w:id="791829799">
      <w:bodyDiv w:val="1"/>
      <w:marLeft w:val="0"/>
      <w:marRight w:val="0"/>
      <w:marTop w:val="0"/>
      <w:marBottom w:val="0"/>
      <w:divBdr>
        <w:top w:val="none" w:sz="0" w:space="0" w:color="auto"/>
        <w:left w:val="none" w:sz="0" w:space="0" w:color="auto"/>
        <w:bottom w:val="none" w:sz="0" w:space="0" w:color="auto"/>
        <w:right w:val="none" w:sz="0" w:space="0" w:color="auto"/>
      </w:divBdr>
    </w:div>
    <w:div w:id="807090275">
      <w:bodyDiv w:val="1"/>
      <w:marLeft w:val="0"/>
      <w:marRight w:val="0"/>
      <w:marTop w:val="0"/>
      <w:marBottom w:val="0"/>
      <w:divBdr>
        <w:top w:val="none" w:sz="0" w:space="0" w:color="auto"/>
        <w:left w:val="none" w:sz="0" w:space="0" w:color="auto"/>
        <w:bottom w:val="none" w:sz="0" w:space="0" w:color="auto"/>
        <w:right w:val="none" w:sz="0" w:space="0" w:color="auto"/>
      </w:divBdr>
    </w:div>
    <w:div w:id="812140203">
      <w:bodyDiv w:val="1"/>
      <w:marLeft w:val="0"/>
      <w:marRight w:val="0"/>
      <w:marTop w:val="0"/>
      <w:marBottom w:val="0"/>
      <w:divBdr>
        <w:top w:val="none" w:sz="0" w:space="0" w:color="auto"/>
        <w:left w:val="none" w:sz="0" w:space="0" w:color="auto"/>
        <w:bottom w:val="none" w:sz="0" w:space="0" w:color="auto"/>
        <w:right w:val="none" w:sz="0" w:space="0" w:color="auto"/>
      </w:divBdr>
    </w:div>
    <w:div w:id="820266551">
      <w:bodyDiv w:val="1"/>
      <w:marLeft w:val="0"/>
      <w:marRight w:val="0"/>
      <w:marTop w:val="0"/>
      <w:marBottom w:val="0"/>
      <w:divBdr>
        <w:top w:val="none" w:sz="0" w:space="0" w:color="auto"/>
        <w:left w:val="none" w:sz="0" w:space="0" w:color="auto"/>
        <w:bottom w:val="none" w:sz="0" w:space="0" w:color="auto"/>
        <w:right w:val="none" w:sz="0" w:space="0" w:color="auto"/>
      </w:divBdr>
    </w:div>
    <w:div w:id="820392717">
      <w:bodyDiv w:val="1"/>
      <w:marLeft w:val="0"/>
      <w:marRight w:val="0"/>
      <w:marTop w:val="0"/>
      <w:marBottom w:val="0"/>
      <w:divBdr>
        <w:top w:val="none" w:sz="0" w:space="0" w:color="auto"/>
        <w:left w:val="none" w:sz="0" w:space="0" w:color="auto"/>
        <w:bottom w:val="none" w:sz="0" w:space="0" w:color="auto"/>
        <w:right w:val="none" w:sz="0" w:space="0" w:color="auto"/>
      </w:divBdr>
    </w:div>
    <w:div w:id="827092046">
      <w:bodyDiv w:val="1"/>
      <w:marLeft w:val="0"/>
      <w:marRight w:val="0"/>
      <w:marTop w:val="0"/>
      <w:marBottom w:val="0"/>
      <w:divBdr>
        <w:top w:val="none" w:sz="0" w:space="0" w:color="auto"/>
        <w:left w:val="none" w:sz="0" w:space="0" w:color="auto"/>
        <w:bottom w:val="none" w:sz="0" w:space="0" w:color="auto"/>
        <w:right w:val="none" w:sz="0" w:space="0" w:color="auto"/>
      </w:divBdr>
    </w:div>
    <w:div w:id="841891034">
      <w:bodyDiv w:val="1"/>
      <w:marLeft w:val="0"/>
      <w:marRight w:val="0"/>
      <w:marTop w:val="0"/>
      <w:marBottom w:val="0"/>
      <w:divBdr>
        <w:top w:val="none" w:sz="0" w:space="0" w:color="auto"/>
        <w:left w:val="none" w:sz="0" w:space="0" w:color="auto"/>
        <w:bottom w:val="none" w:sz="0" w:space="0" w:color="auto"/>
        <w:right w:val="none" w:sz="0" w:space="0" w:color="auto"/>
      </w:divBdr>
    </w:div>
    <w:div w:id="843252793">
      <w:bodyDiv w:val="1"/>
      <w:marLeft w:val="0"/>
      <w:marRight w:val="0"/>
      <w:marTop w:val="0"/>
      <w:marBottom w:val="0"/>
      <w:divBdr>
        <w:top w:val="none" w:sz="0" w:space="0" w:color="auto"/>
        <w:left w:val="none" w:sz="0" w:space="0" w:color="auto"/>
        <w:bottom w:val="none" w:sz="0" w:space="0" w:color="auto"/>
        <w:right w:val="none" w:sz="0" w:space="0" w:color="auto"/>
      </w:divBdr>
    </w:div>
    <w:div w:id="862479861">
      <w:bodyDiv w:val="1"/>
      <w:marLeft w:val="0"/>
      <w:marRight w:val="0"/>
      <w:marTop w:val="0"/>
      <w:marBottom w:val="0"/>
      <w:divBdr>
        <w:top w:val="none" w:sz="0" w:space="0" w:color="auto"/>
        <w:left w:val="none" w:sz="0" w:space="0" w:color="auto"/>
        <w:bottom w:val="none" w:sz="0" w:space="0" w:color="auto"/>
        <w:right w:val="none" w:sz="0" w:space="0" w:color="auto"/>
      </w:divBdr>
    </w:div>
    <w:div w:id="866873275">
      <w:bodyDiv w:val="1"/>
      <w:marLeft w:val="0"/>
      <w:marRight w:val="0"/>
      <w:marTop w:val="0"/>
      <w:marBottom w:val="0"/>
      <w:divBdr>
        <w:top w:val="none" w:sz="0" w:space="0" w:color="auto"/>
        <w:left w:val="none" w:sz="0" w:space="0" w:color="auto"/>
        <w:bottom w:val="none" w:sz="0" w:space="0" w:color="auto"/>
        <w:right w:val="none" w:sz="0" w:space="0" w:color="auto"/>
      </w:divBdr>
    </w:div>
    <w:div w:id="872695957">
      <w:bodyDiv w:val="1"/>
      <w:marLeft w:val="0"/>
      <w:marRight w:val="0"/>
      <w:marTop w:val="0"/>
      <w:marBottom w:val="0"/>
      <w:divBdr>
        <w:top w:val="none" w:sz="0" w:space="0" w:color="auto"/>
        <w:left w:val="none" w:sz="0" w:space="0" w:color="auto"/>
        <w:bottom w:val="none" w:sz="0" w:space="0" w:color="auto"/>
        <w:right w:val="none" w:sz="0" w:space="0" w:color="auto"/>
      </w:divBdr>
    </w:div>
    <w:div w:id="873496172">
      <w:bodyDiv w:val="1"/>
      <w:marLeft w:val="0"/>
      <w:marRight w:val="0"/>
      <w:marTop w:val="0"/>
      <w:marBottom w:val="0"/>
      <w:divBdr>
        <w:top w:val="none" w:sz="0" w:space="0" w:color="auto"/>
        <w:left w:val="none" w:sz="0" w:space="0" w:color="auto"/>
        <w:bottom w:val="none" w:sz="0" w:space="0" w:color="auto"/>
        <w:right w:val="none" w:sz="0" w:space="0" w:color="auto"/>
      </w:divBdr>
    </w:div>
    <w:div w:id="881015487">
      <w:bodyDiv w:val="1"/>
      <w:marLeft w:val="0"/>
      <w:marRight w:val="0"/>
      <w:marTop w:val="0"/>
      <w:marBottom w:val="0"/>
      <w:divBdr>
        <w:top w:val="none" w:sz="0" w:space="0" w:color="auto"/>
        <w:left w:val="none" w:sz="0" w:space="0" w:color="auto"/>
        <w:bottom w:val="none" w:sz="0" w:space="0" w:color="auto"/>
        <w:right w:val="none" w:sz="0" w:space="0" w:color="auto"/>
      </w:divBdr>
    </w:div>
    <w:div w:id="881792140">
      <w:bodyDiv w:val="1"/>
      <w:marLeft w:val="0"/>
      <w:marRight w:val="0"/>
      <w:marTop w:val="0"/>
      <w:marBottom w:val="0"/>
      <w:divBdr>
        <w:top w:val="none" w:sz="0" w:space="0" w:color="auto"/>
        <w:left w:val="none" w:sz="0" w:space="0" w:color="auto"/>
        <w:bottom w:val="none" w:sz="0" w:space="0" w:color="auto"/>
        <w:right w:val="none" w:sz="0" w:space="0" w:color="auto"/>
      </w:divBdr>
    </w:div>
    <w:div w:id="883176408">
      <w:bodyDiv w:val="1"/>
      <w:marLeft w:val="0"/>
      <w:marRight w:val="0"/>
      <w:marTop w:val="0"/>
      <w:marBottom w:val="0"/>
      <w:divBdr>
        <w:top w:val="none" w:sz="0" w:space="0" w:color="auto"/>
        <w:left w:val="none" w:sz="0" w:space="0" w:color="auto"/>
        <w:bottom w:val="none" w:sz="0" w:space="0" w:color="auto"/>
        <w:right w:val="none" w:sz="0" w:space="0" w:color="auto"/>
      </w:divBdr>
    </w:div>
    <w:div w:id="884214924">
      <w:bodyDiv w:val="1"/>
      <w:marLeft w:val="0"/>
      <w:marRight w:val="0"/>
      <w:marTop w:val="0"/>
      <w:marBottom w:val="0"/>
      <w:divBdr>
        <w:top w:val="none" w:sz="0" w:space="0" w:color="auto"/>
        <w:left w:val="none" w:sz="0" w:space="0" w:color="auto"/>
        <w:bottom w:val="none" w:sz="0" w:space="0" w:color="auto"/>
        <w:right w:val="none" w:sz="0" w:space="0" w:color="auto"/>
      </w:divBdr>
    </w:div>
    <w:div w:id="893780079">
      <w:bodyDiv w:val="1"/>
      <w:marLeft w:val="0"/>
      <w:marRight w:val="0"/>
      <w:marTop w:val="0"/>
      <w:marBottom w:val="0"/>
      <w:divBdr>
        <w:top w:val="none" w:sz="0" w:space="0" w:color="auto"/>
        <w:left w:val="none" w:sz="0" w:space="0" w:color="auto"/>
        <w:bottom w:val="none" w:sz="0" w:space="0" w:color="auto"/>
        <w:right w:val="none" w:sz="0" w:space="0" w:color="auto"/>
      </w:divBdr>
    </w:div>
    <w:div w:id="901717653">
      <w:bodyDiv w:val="1"/>
      <w:marLeft w:val="0"/>
      <w:marRight w:val="0"/>
      <w:marTop w:val="0"/>
      <w:marBottom w:val="0"/>
      <w:divBdr>
        <w:top w:val="none" w:sz="0" w:space="0" w:color="auto"/>
        <w:left w:val="none" w:sz="0" w:space="0" w:color="auto"/>
        <w:bottom w:val="none" w:sz="0" w:space="0" w:color="auto"/>
        <w:right w:val="none" w:sz="0" w:space="0" w:color="auto"/>
      </w:divBdr>
    </w:div>
    <w:div w:id="906956871">
      <w:bodyDiv w:val="1"/>
      <w:marLeft w:val="0"/>
      <w:marRight w:val="0"/>
      <w:marTop w:val="0"/>
      <w:marBottom w:val="0"/>
      <w:divBdr>
        <w:top w:val="none" w:sz="0" w:space="0" w:color="auto"/>
        <w:left w:val="none" w:sz="0" w:space="0" w:color="auto"/>
        <w:bottom w:val="none" w:sz="0" w:space="0" w:color="auto"/>
        <w:right w:val="none" w:sz="0" w:space="0" w:color="auto"/>
      </w:divBdr>
    </w:div>
    <w:div w:id="910385378">
      <w:bodyDiv w:val="1"/>
      <w:marLeft w:val="0"/>
      <w:marRight w:val="0"/>
      <w:marTop w:val="0"/>
      <w:marBottom w:val="0"/>
      <w:divBdr>
        <w:top w:val="none" w:sz="0" w:space="0" w:color="auto"/>
        <w:left w:val="none" w:sz="0" w:space="0" w:color="auto"/>
        <w:bottom w:val="none" w:sz="0" w:space="0" w:color="auto"/>
        <w:right w:val="none" w:sz="0" w:space="0" w:color="auto"/>
      </w:divBdr>
    </w:div>
    <w:div w:id="910432673">
      <w:bodyDiv w:val="1"/>
      <w:marLeft w:val="0"/>
      <w:marRight w:val="0"/>
      <w:marTop w:val="0"/>
      <w:marBottom w:val="0"/>
      <w:divBdr>
        <w:top w:val="none" w:sz="0" w:space="0" w:color="auto"/>
        <w:left w:val="none" w:sz="0" w:space="0" w:color="auto"/>
        <w:bottom w:val="none" w:sz="0" w:space="0" w:color="auto"/>
        <w:right w:val="none" w:sz="0" w:space="0" w:color="auto"/>
      </w:divBdr>
    </w:div>
    <w:div w:id="913196635">
      <w:bodyDiv w:val="1"/>
      <w:marLeft w:val="0"/>
      <w:marRight w:val="0"/>
      <w:marTop w:val="0"/>
      <w:marBottom w:val="0"/>
      <w:divBdr>
        <w:top w:val="none" w:sz="0" w:space="0" w:color="auto"/>
        <w:left w:val="none" w:sz="0" w:space="0" w:color="auto"/>
        <w:bottom w:val="none" w:sz="0" w:space="0" w:color="auto"/>
        <w:right w:val="none" w:sz="0" w:space="0" w:color="auto"/>
      </w:divBdr>
    </w:div>
    <w:div w:id="925696089">
      <w:bodyDiv w:val="1"/>
      <w:marLeft w:val="0"/>
      <w:marRight w:val="0"/>
      <w:marTop w:val="0"/>
      <w:marBottom w:val="0"/>
      <w:divBdr>
        <w:top w:val="none" w:sz="0" w:space="0" w:color="auto"/>
        <w:left w:val="none" w:sz="0" w:space="0" w:color="auto"/>
        <w:bottom w:val="none" w:sz="0" w:space="0" w:color="auto"/>
        <w:right w:val="none" w:sz="0" w:space="0" w:color="auto"/>
      </w:divBdr>
    </w:div>
    <w:div w:id="931013162">
      <w:bodyDiv w:val="1"/>
      <w:marLeft w:val="0"/>
      <w:marRight w:val="0"/>
      <w:marTop w:val="0"/>
      <w:marBottom w:val="0"/>
      <w:divBdr>
        <w:top w:val="none" w:sz="0" w:space="0" w:color="auto"/>
        <w:left w:val="none" w:sz="0" w:space="0" w:color="auto"/>
        <w:bottom w:val="none" w:sz="0" w:space="0" w:color="auto"/>
        <w:right w:val="none" w:sz="0" w:space="0" w:color="auto"/>
      </w:divBdr>
    </w:div>
    <w:div w:id="938757847">
      <w:bodyDiv w:val="1"/>
      <w:marLeft w:val="0"/>
      <w:marRight w:val="0"/>
      <w:marTop w:val="0"/>
      <w:marBottom w:val="0"/>
      <w:divBdr>
        <w:top w:val="none" w:sz="0" w:space="0" w:color="auto"/>
        <w:left w:val="none" w:sz="0" w:space="0" w:color="auto"/>
        <w:bottom w:val="none" w:sz="0" w:space="0" w:color="auto"/>
        <w:right w:val="none" w:sz="0" w:space="0" w:color="auto"/>
      </w:divBdr>
    </w:div>
    <w:div w:id="944078479">
      <w:bodyDiv w:val="1"/>
      <w:marLeft w:val="0"/>
      <w:marRight w:val="0"/>
      <w:marTop w:val="0"/>
      <w:marBottom w:val="0"/>
      <w:divBdr>
        <w:top w:val="none" w:sz="0" w:space="0" w:color="auto"/>
        <w:left w:val="none" w:sz="0" w:space="0" w:color="auto"/>
        <w:bottom w:val="none" w:sz="0" w:space="0" w:color="auto"/>
        <w:right w:val="none" w:sz="0" w:space="0" w:color="auto"/>
      </w:divBdr>
    </w:div>
    <w:div w:id="945388208">
      <w:bodyDiv w:val="1"/>
      <w:marLeft w:val="0"/>
      <w:marRight w:val="0"/>
      <w:marTop w:val="0"/>
      <w:marBottom w:val="0"/>
      <w:divBdr>
        <w:top w:val="none" w:sz="0" w:space="0" w:color="auto"/>
        <w:left w:val="none" w:sz="0" w:space="0" w:color="auto"/>
        <w:bottom w:val="none" w:sz="0" w:space="0" w:color="auto"/>
        <w:right w:val="none" w:sz="0" w:space="0" w:color="auto"/>
      </w:divBdr>
    </w:div>
    <w:div w:id="948779245">
      <w:bodyDiv w:val="1"/>
      <w:marLeft w:val="0"/>
      <w:marRight w:val="0"/>
      <w:marTop w:val="0"/>
      <w:marBottom w:val="0"/>
      <w:divBdr>
        <w:top w:val="none" w:sz="0" w:space="0" w:color="auto"/>
        <w:left w:val="none" w:sz="0" w:space="0" w:color="auto"/>
        <w:bottom w:val="none" w:sz="0" w:space="0" w:color="auto"/>
        <w:right w:val="none" w:sz="0" w:space="0" w:color="auto"/>
      </w:divBdr>
      <w:divsChild>
        <w:div w:id="1795320461">
          <w:marLeft w:val="1138"/>
          <w:marRight w:val="0"/>
          <w:marTop w:val="0"/>
          <w:marBottom w:val="0"/>
          <w:divBdr>
            <w:top w:val="none" w:sz="0" w:space="0" w:color="auto"/>
            <w:left w:val="none" w:sz="0" w:space="0" w:color="auto"/>
            <w:bottom w:val="none" w:sz="0" w:space="0" w:color="auto"/>
            <w:right w:val="none" w:sz="0" w:space="0" w:color="auto"/>
          </w:divBdr>
        </w:div>
      </w:divsChild>
    </w:div>
    <w:div w:id="968323614">
      <w:bodyDiv w:val="1"/>
      <w:marLeft w:val="0"/>
      <w:marRight w:val="0"/>
      <w:marTop w:val="0"/>
      <w:marBottom w:val="0"/>
      <w:divBdr>
        <w:top w:val="none" w:sz="0" w:space="0" w:color="auto"/>
        <w:left w:val="none" w:sz="0" w:space="0" w:color="auto"/>
        <w:bottom w:val="none" w:sz="0" w:space="0" w:color="auto"/>
        <w:right w:val="none" w:sz="0" w:space="0" w:color="auto"/>
      </w:divBdr>
    </w:div>
    <w:div w:id="974876011">
      <w:bodyDiv w:val="1"/>
      <w:marLeft w:val="0"/>
      <w:marRight w:val="0"/>
      <w:marTop w:val="0"/>
      <w:marBottom w:val="0"/>
      <w:divBdr>
        <w:top w:val="none" w:sz="0" w:space="0" w:color="auto"/>
        <w:left w:val="none" w:sz="0" w:space="0" w:color="auto"/>
        <w:bottom w:val="none" w:sz="0" w:space="0" w:color="auto"/>
        <w:right w:val="none" w:sz="0" w:space="0" w:color="auto"/>
      </w:divBdr>
    </w:div>
    <w:div w:id="987245648">
      <w:bodyDiv w:val="1"/>
      <w:marLeft w:val="0"/>
      <w:marRight w:val="0"/>
      <w:marTop w:val="0"/>
      <w:marBottom w:val="0"/>
      <w:divBdr>
        <w:top w:val="none" w:sz="0" w:space="0" w:color="auto"/>
        <w:left w:val="none" w:sz="0" w:space="0" w:color="auto"/>
        <w:bottom w:val="none" w:sz="0" w:space="0" w:color="auto"/>
        <w:right w:val="none" w:sz="0" w:space="0" w:color="auto"/>
      </w:divBdr>
    </w:div>
    <w:div w:id="987436402">
      <w:bodyDiv w:val="1"/>
      <w:marLeft w:val="0"/>
      <w:marRight w:val="0"/>
      <w:marTop w:val="0"/>
      <w:marBottom w:val="0"/>
      <w:divBdr>
        <w:top w:val="none" w:sz="0" w:space="0" w:color="auto"/>
        <w:left w:val="none" w:sz="0" w:space="0" w:color="auto"/>
        <w:bottom w:val="none" w:sz="0" w:space="0" w:color="auto"/>
        <w:right w:val="none" w:sz="0" w:space="0" w:color="auto"/>
      </w:divBdr>
    </w:div>
    <w:div w:id="999313638">
      <w:bodyDiv w:val="1"/>
      <w:marLeft w:val="0"/>
      <w:marRight w:val="0"/>
      <w:marTop w:val="0"/>
      <w:marBottom w:val="0"/>
      <w:divBdr>
        <w:top w:val="none" w:sz="0" w:space="0" w:color="auto"/>
        <w:left w:val="none" w:sz="0" w:space="0" w:color="auto"/>
        <w:bottom w:val="none" w:sz="0" w:space="0" w:color="auto"/>
        <w:right w:val="none" w:sz="0" w:space="0" w:color="auto"/>
      </w:divBdr>
    </w:div>
    <w:div w:id="1005743991">
      <w:bodyDiv w:val="1"/>
      <w:marLeft w:val="0"/>
      <w:marRight w:val="0"/>
      <w:marTop w:val="0"/>
      <w:marBottom w:val="0"/>
      <w:divBdr>
        <w:top w:val="none" w:sz="0" w:space="0" w:color="auto"/>
        <w:left w:val="none" w:sz="0" w:space="0" w:color="auto"/>
        <w:bottom w:val="none" w:sz="0" w:space="0" w:color="auto"/>
        <w:right w:val="none" w:sz="0" w:space="0" w:color="auto"/>
      </w:divBdr>
    </w:div>
    <w:div w:id="1015419172">
      <w:bodyDiv w:val="1"/>
      <w:marLeft w:val="0"/>
      <w:marRight w:val="0"/>
      <w:marTop w:val="0"/>
      <w:marBottom w:val="0"/>
      <w:divBdr>
        <w:top w:val="none" w:sz="0" w:space="0" w:color="auto"/>
        <w:left w:val="none" w:sz="0" w:space="0" w:color="auto"/>
        <w:bottom w:val="none" w:sz="0" w:space="0" w:color="auto"/>
        <w:right w:val="none" w:sz="0" w:space="0" w:color="auto"/>
      </w:divBdr>
    </w:div>
    <w:div w:id="1023019411">
      <w:bodyDiv w:val="1"/>
      <w:marLeft w:val="0"/>
      <w:marRight w:val="0"/>
      <w:marTop w:val="0"/>
      <w:marBottom w:val="0"/>
      <w:divBdr>
        <w:top w:val="none" w:sz="0" w:space="0" w:color="auto"/>
        <w:left w:val="none" w:sz="0" w:space="0" w:color="auto"/>
        <w:bottom w:val="none" w:sz="0" w:space="0" w:color="auto"/>
        <w:right w:val="none" w:sz="0" w:space="0" w:color="auto"/>
      </w:divBdr>
    </w:div>
    <w:div w:id="1027295729">
      <w:bodyDiv w:val="1"/>
      <w:marLeft w:val="0"/>
      <w:marRight w:val="0"/>
      <w:marTop w:val="0"/>
      <w:marBottom w:val="0"/>
      <w:divBdr>
        <w:top w:val="none" w:sz="0" w:space="0" w:color="auto"/>
        <w:left w:val="none" w:sz="0" w:space="0" w:color="auto"/>
        <w:bottom w:val="none" w:sz="0" w:space="0" w:color="auto"/>
        <w:right w:val="none" w:sz="0" w:space="0" w:color="auto"/>
      </w:divBdr>
    </w:div>
    <w:div w:id="1038509875">
      <w:bodyDiv w:val="1"/>
      <w:marLeft w:val="0"/>
      <w:marRight w:val="0"/>
      <w:marTop w:val="0"/>
      <w:marBottom w:val="0"/>
      <w:divBdr>
        <w:top w:val="none" w:sz="0" w:space="0" w:color="auto"/>
        <w:left w:val="none" w:sz="0" w:space="0" w:color="auto"/>
        <w:bottom w:val="none" w:sz="0" w:space="0" w:color="auto"/>
        <w:right w:val="none" w:sz="0" w:space="0" w:color="auto"/>
      </w:divBdr>
    </w:div>
    <w:div w:id="1040713267">
      <w:bodyDiv w:val="1"/>
      <w:marLeft w:val="0"/>
      <w:marRight w:val="0"/>
      <w:marTop w:val="0"/>
      <w:marBottom w:val="0"/>
      <w:divBdr>
        <w:top w:val="none" w:sz="0" w:space="0" w:color="auto"/>
        <w:left w:val="none" w:sz="0" w:space="0" w:color="auto"/>
        <w:bottom w:val="none" w:sz="0" w:space="0" w:color="auto"/>
        <w:right w:val="none" w:sz="0" w:space="0" w:color="auto"/>
      </w:divBdr>
    </w:div>
    <w:div w:id="1043363392">
      <w:bodyDiv w:val="1"/>
      <w:marLeft w:val="0"/>
      <w:marRight w:val="0"/>
      <w:marTop w:val="0"/>
      <w:marBottom w:val="0"/>
      <w:divBdr>
        <w:top w:val="none" w:sz="0" w:space="0" w:color="auto"/>
        <w:left w:val="none" w:sz="0" w:space="0" w:color="auto"/>
        <w:bottom w:val="none" w:sz="0" w:space="0" w:color="auto"/>
        <w:right w:val="none" w:sz="0" w:space="0" w:color="auto"/>
      </w:divBdr>
    </w:div>
    <w:div w:id="1044985236">
      <w:bodyDiv w:val="1"/>
      <w:marLeft w:val="0"/>
      <w:marRight w:val="0"/>
      <w:marTop w:val="0"/>
      <w:marBottom w:val="0"/>
      <w:divBdr>
        <w:top w:val="none" w:sz="0" w:space="0" w:color="auto"/>
        <w:left w:val="none" w:sz="0" w:space="0" w:color="auto"/>
        <w:bottom w:val="none" w:sz="0" w:space="0" w:color="auto"/>
        <w:right w:val="none" w:sz="0" w:space="0" w:color="auto"/>
      </w:divBdr>
    </w:div>
    <w:div w:id="1047415025">
      <w:bodyDiv w:val="1"/>
      <w:marLeft w:val="0"/>
      <w:marRight w:val="0"/>
      <w:marTop w:val="0"/>
      <w:marBottom w:val="0"/>
      <w:divBdr>
        <w:top w:val="none" w:sz="0" w:space="0" w:color="auto"/>
        <w:left w:val="none" w:sz="0" w:space="0" w:color="auto"/>
        <w:bottom w:val="none" w:sz="0" w:space="0" w:color="auto"/>
        <w:right w:val="none" w:sz="0" w:space="0" w:color="auto"/>
      </w:divBdr>
    </w:div>
    <w:div w:id="1056321084">
      <w:bodyDiv w:val="1"/>
      <w:marLeft w:val="0"/>
      <w:marRight w:val="0"/>
      <w:marTop w:val="0"/>
      <w:marBottom w:val="0"/>
      <w:divBdr>
        <w:top w:val="none" w:sz="0" w:space="0" w:color="auto"/>
        <w:left w:val="none" w:sz="0" w:space="0" w:color="auto"/>
        <w:bottom w:val="none" w:sz="0" w:space="0" w:color="auto"/>
        <w:right w:val="none" w:sz="0" w:space="0" w:color="auto"/>
      </w:divBdr>
    </w:div>
    <w:div w:id="1070543431">
      <w:bodyDiv w:val="1"/>
      <w:marLeft w:val="0"/>
      <w:marRight w:val="0"/>
      <w:marTop w:val="0"/>
      <w:marBottom w:val="0"/>
      <w:divBdr>
        <w:top w:val="none" w:sz="0" w:space="0" w:color="auto"/>
        <w:left w:val="none" w:sz="0" w:space="0" w:color="auto"/>
        <w:bottom w:val="none" w:sz="0" w:space="0" w:color="auto"/>
        <w:right w:val="none" w:sz="0" w:space="0" w:color="auto"/>
      </w:divBdr>
    </w:div>
    <w:div w:id="1077559389">
      <w:bodyDiv w:val="1"/>
      <w:marLeft w:val="0"/>
      <w:marRight w:val="0"/>
      <w:marTop w:val="0"/>
      <w:marBottom w:val="0"/>
      <w:divBdr>
        <w:top w:val="none" w:sz="0" w:space="0" w:color="auto"/>
        <w:left w:val="none" w:sz="0" w:space="0" w:color="auto"/>
        <w:bottom w:val="none" w:sz="0" w:space="0" w:color="auto"/>
        <w:right w:val="none" w:sz="0" w:space="0" w:color="auto"/>
      </w:divBdr>
    </w:div>
    <w:div w:id="1083793995">
      <w:bodyDiv w:val="1"/>
      <w:marLeft w:val="0"/>
      <w:marRight w:val="0"/>
      <w:marTop w:val="0"/>
      <w:marBottom w:val="0"/>
      <w:divBdr>
        <w:top w:val="none" w:sz="0" w:space="0" w:color="auto"/>
        <w:left w:val="none" w:sz="0" w:space="0" w:color="auto"/>
        <w:bottom w:val="none" w:sz="0" w:space="0" w:color="auto"/>
        <w:right w:val="none" w:sz="0" w:space="0" w:color="auto"/>
      </w:divBdr>
    </w:div>
    <w:div w:id="1087963435">
      <w:bodyDiv w:val="1"/>
      <w:marLeft w:val="0"/>
      <w:marRight w:val="0"/>
      <w:marTop w:val="0"/>
      <w:marBottom w:val="0"/>
      <w:divBdr>
        <w:top w:val="none" w:sz="0" w:space="0" w:color="auto"/>
        <w:left w:val="none" w:sz="0" w:space="0" w:color="auto"/>
        <w:bottom w:val="none" w:sz="0" w:space="0" w:color="auto"/>
        <w:right w:val="none" w:sz="0" w:space="0" w:color="auto"/>
      </w:divBdr>
    </w:div>
    <w:div w:id="1100678941">
      <w:bodyDiv w:val="1"/>
      <w:marLeft w:val="0"/>
      <w:marRight w:val="0"/>
      <w:marTop w:val="0"/>
      <w:marBottom w:val="0"/>
      <w:divBdr>
        <w:top w:val="none" w:sz="0" w:space="0" w:color="auto"/>
        <w:left w:val="none" w:sz="0" w:space="0" w:color="auto"/>
        <w:bottom w:val="none" w:sz="0" w:space="0" w:color="auto"/>
        <w:right w:val="none" w:sz="0" w:space="0" w:color="auto"/>
      </w:divBdr>
    </w:div>
    <w:div w:id="1111631232">
      <w:bodyDiv w:val="1"/>
      <w:marLeft w:val="0"/>
      <w:marRight w:val="0"/>
      <w:marTop w:val="0"/>
      <w:marBottom w:val="0"/>
      <w:divBdr>
        <w:top w:val="none" w:sz="0" w:space="0" w:color="auto"/>
        <w:left w:val="none" w:sz="0" w:space="0" w:color="auto"/>
        <w:bottom w:val="none" w:sz="0" w:space="0" w:color="auto"/>
        <w:right w:val="none" w:sz="0" w:space="0" w:color="auto"/>
      </w:divBdr>
    </w:div>
    <w:div w:id="1114978979">
      <w:bodyDiv w:val="1"/>
      <w:marLeft w:val="0"/>
      <w:marRight w:val="0"/>
      <w:marTop w:val="0"/>
      <w:marBottom w:val="0"/>
      <w:divBdr>
        <w:top w:val="none" w:sz="0" w:space="0" w:color="auto"/>
        <w:left w:val="none" w:sz="0" w:space="0" w:color="auto"/>
        <w:bottom w:val="none" w:sz="0" w:space="0" w:color="auto"/>
        <w:right w:val="none" w:sz="0" w:space="0" w:color="auto"/>
      </w:divBdr>
    </w:div>
    <w:div w:id="1116558903">
      <w:bodyDiv w:val="1"/>
      <w:marLeft w:val="0"/>
      <w:marRight w:val="0"/>
      <w:marTop w:val="0"/>
      <w:marBottom w:val="0"/>
      <w:divBdr>
        <w:top w:val="none" w:sz="0" w:space="0" w:color="auto"/>
        <w:left w:val="none" w:sz="0" w:space="0" w:color="auto"/>
        <w:bottom w:val="none" w:sz="0" w:space="0" w:color="auto"/>
        <w:right w:val="none" w:sz="0" w:space="0" w:color="auto"/>
      </w:divBdr>
    </w:div>
    <w:div w:id="1117528011">
      <w:bodyDiv w:val="1"/>
      <w:marLeft w:val="0"/>
      <w:marRight w:val="0"/>
      <w:marTop w:val="0"/>
      <w:marBottom w:val="0"/>
      <w:divBdr>
        <w:top w:val="none" w:sz="0" w:space="0" w:color="auto"/>
        <w:left w:val="none" w:sz="0" w:space="0" w:color="auto"/>
        <w:bottom w:val="none" w:sz="0" w:space="0" w:color="auto"/>
        <w:right w:val="none" w:sz="0" w:space="0" w:color="auto"/>
      </w:divBdr>
    </w:div>
    <w:div w:id="1146700279">
      <w:bodyDiv w:val="1"/>
      <w:marLeft w:val="0"/>
      <w:marRight w:val="0"/>
      <w:marTop w:val="0"/>
      <w:marBottom w:val="0"/>
      <w:divBdr>
        <w:top w:val="none" w:sz="0" w:space="0" w:color="auto"/>
        <w:left w:val="none" w:sz="0" w:space="0" w:color="auto"/>
        <w:bottom w:val="none" w:sz="0" w:space="0" w:color="auto"/>
        <w:right w:val="none" w:sz="0" w:space="0" w:color="auto"/>
      </w:divBdr>
    </w:div>
    <w:div w:id="1156453968">
      <w:bodyDiv w:val="1"/>
      <w:marLeft w:val="0"/>
      <w:marRight w:val="0"/>
      <w:marTop w:val="0"/>
      <w:marBottom w:val="0"/>
      <w:divBdr>
        <w:top w:val="none" w:sz="0" w:space="0" w:color="auto"/>
        <w:left w:val="none" w:sz="0" w:space="0" w:color="auto"/>
        <w:bottom w:val="none" w:sz="0" w:space="0" w:color="auto"/>
        <w:right w:val="none" w:sz="0" w:space="0" w:color="auto"/>
      </w:divBdr>
    </w:div>
    <w:div w:id="1159610405">
      <w:bodyDiv w:val="1"/>
      <w:marLeft w:val="0"/>
      <w:marRight w:val="0"/>
      <w:marTop w:val="0"/>
      <w:marBottom w:val="0"/>
      <w:divBdr>
        <w:top w:val="none" w:sz="0" w:space="0" w:color="auto"/>
        <w:left w:val="none" w:sz="0" w:space="0" w:color="auto"/>
        <w:bottom w:val="none" w:sz="0" w:space="0" w:color="auto"/>
        <w:right w:val="none" w:sz="0" w:space="0" w:color="auto"/>
      </w:divBdr>
    </w:div>
    <w:div w:id="1167135256">
      <w:bodyDiv w:val="1"/>
      <w:marLeft w:val="0"/>
      <w:marRight w:val="0"/>
      <w:marTop w:val="0"/>
      <w:marBottom w:val="0"/>
      <w:divBdr>
        <w:top w:val="none" w:sz="0" w:space="0" w:color="auto"/>
        <w:left w:val="none" w:sz="0" w:space="0" w:color="auto"/>
        <w:bottom w:val="none" w:sz="0" w:space="0" w:color="auto"/>
        <w:right w:val="none" w:sz="0" w:space="0" w:color="auto"/>
      </w:divBdr>
    </w:div>
    <w:div w:id="1179461802">
      <w:bodyDiv w:val="1"/>
      <w:marLeft w:val="0"/>
      <w:marRight w:val="0"/>
      <w:marTop w:val="0"/>
      <w:marBottom w:val="0"/>
      <w:divBdr>
        <w:top w:val="none" w:sz="0" w:space="0" w:color="auto"/>
        <w:left w:val="none" w:sz="0" w:space="0" w:color="auto"/>
        <w:bottom w:val="none" w:sz="0" w:space="0" w:color="auto"/>
        <w:right w:val="none" w:sz="0" w:space="0" w:color="auto"/>
      </w:divBdr>
    </w:div>
    <w:div w:id="1181508927">
      <w:bodyDiv w:val="1"/>
      <w:marLeft w:val="0"/>
      <w:marRight w:val="0"/>
      <w:marTop w:val="0"/>
      <w:marBottom w:val="0"/>
      <w:divBdr>
        <w:top w:val="none" w:sz="0" w:space="0" w:color="auto"/>
        <w:left w:val="none" w:sz="0" w:space="0" w:color="auto"/>
        <w:bottom w:val="none" w:sz="0" w:space="0" w:color="auto"/>
        <w:right w:val="none" w:sz="0" w:space="0" w:color="auto"/>
      </w:divBdr>
    </w:div>
    <w:div w:id="1186212427">
      <w:bodyDiv w:val="1"/>
      <w:marLeft w:val="0"/>
      <w:marRight w:val="0"/>
      <w:marTop w:val="0"/>
      <w:marBottom w:val="0"/>
      <w:divBdr>
        <w:top w:val="none" w:sz="0" w:space="0" w:color="auto"/>
        <w:left w:val="none" w:sz="0" w:space="0" w:color="auto"/>
        <w:bottom w:val="none" w:sz="0" w:space="0" w:color="auto"/>
        <w:right w:val="none" w:sz="0" w:space="0" w:color="auto"/>
      </w:divBdr>
    </w:div>
    <w:div w:id="1186872129">
      <w:bodyDiv w:val="1"/>
      <w:marLeft w:val="0"/>
      <w:marRight w:val="0"/>
      <w:marTop w:val="0"/>
      <w:marBottom w:val="0"/>
      <w:divBdr>
        <w:top w:val="none" w:sz="0" w:space="0" w:color="auto"/>
        <w:left w:val="none" w:sz="0" w:space="0" w:color="auto"/>
        <w:bottom w:val="none" w:sz="0" w:space="0" w:color="auto"/>
        <w:right w:val="none" w:sz="0" w:space="0" w:color="auto"/>
      </w:divBdr>
    </w:div>
    <w:div w:id="1188325770">
      <w:bodyDiv w:val="1"/>
      <w:marLeft w:val="0"/>
      <w:marRight w:val="0"/>
      <w:marTop w:val="0"/>
      <w:marBottom w:val="0"/>
      <w:divBdr>
        <w:top w:val="none" w:sz="0" w:space="0" w:color="auto"/>
        <w:left w:val="none" w:sz="0" w:space="0" w:color="auto"/>
        <w:bottom w:val="none" w:sz="0" w:space="0" w:color="auto"/>
        <w:right w:val="none" w:sz="0" w:space="0" w:color="auto"/>
      </w:divBdr>
    </w:div>
    <w:div w:id="1206797792">
      <w:bodyDiv w:val="1"/>
      <w:marLeft w:val="0"/>
      <w:marRight w:val="0"/>
      <w:marTop w:val="0"/>
      <w:marBottom w:val="0"/>
      <w:divBdr>
        <w:top w:val="none" w:sz="0" w:space="0" w:color="auto"/>
        <w:left w:val="none" w:sz="0" w:space="0" w:color="auto"/>
        <w:bottom w:val="none" w:sz="0" w:space="0" w:color="auto"/>
        <w:right w:val="none" w:sz="0" w:space="0" w:color="auto"/>
      </w:divBdr>
    </w:div>
    <w:div w:id="1212377784">
      <w:bodyDiv w:val="1"/>
      <w:marLeft w:val="0"/>
      <w:marRight w:val="0"/>
      <w:marTop w:val="0"/>
      <w:marBottom w:val="0"/>
      <w:divBdr>
        <w:top w:val="none" w:sz="0" w:space="0" w:color="auto"/>
        <w:left w:val="none" w:sz="0" w:space="0" w:color="auto"/>
        <w:bottom w:val="none" w:sz="0" w:space="0" w:color="auto"/>
        <w:right w:val="none" w:sz="0" w:space="0" w:color="auto"/>
      </w:divBdr>
    </w:div>
    <w:div w:id="1215656614">
      <w:bodyDiv w:val="1"/>
      <w:marLeft w:val="0"/>
      <w:marRight w:val="0"/>
      <w:marTop w:val="0"/>
      <w:marBottom w:val="0"/>
      <w:divBdr>
        <w:top w:val="none" w:sz="0" w:space="0" w:color="auto"/>
        <w:left w:val="none" w:sz="0" w:space="0" w:color="auto"/>
        <w:bottom w:val="none" w:sz="0" w:space="0" w:color="auto"/>
        <w:right w:val="none" w:sz="0" w:space="0" w:color="auto"/>
      </w:divBdr>
    </w:div>
    <w:div w:id="1219243504">
      <w:bodyDiv w:val="1"/>
      <w:marLeft w:val="0"/>
      <w:marRight w:val="0"/>
      <w:marTop w:val="0"/>
      <w:marBottom w:val="0"/>
      <w:divBdr>
        <w:top w:val="none" w:sz="0" w:space="0" w:color="auto"/>
        <w:left w:val="none" w:sz="0" w:space="0" w:color="auto"/>
        <w:bottom w:val="none" w:sz="0" w:space="0" w:color="auto"/>
        <w:right w:val="none" w:sz="0" w:space="0" w:color="auto"/>
      </w:divBdr>
    </w:div>
    <w:div w:id="1219319057">
      <w:bodyDiv w:val="1"/>
      <w:marLeft w:val="0"/>
      <w:marRight w:val="0"/>
      <w:marTop w:val="0"/>
      <w:marBottom w:val="0"/>
      <w:divBdr>
        <w:top w:val="none" w:sz="0" w:space="0" w:color="auto"/>
        <w:left w:val="none" w:sz="0" w:space="0" w:color="auto"/>
        <w:bottom w:val="none" w:sz="0" w:space="0" w:color="auto"/>
        <w:right w:val="none" w:sz="0" w:space="0" w:color="auto"/>
      </w:divBdr>
    </w:div>
    <w:div w:id="1224413369">
      <w:bodyDiv w:val="1"/>
      <w:marLeft w:val="0"/>
      <w:marRight w:val="0"/>
      <w:marTop w:val="0"/>
      <w:marBottom w:val="0"/>
      <w:divBdr>
        <w:top w:val="none" w:sz="0" w:space="0" w:color="auto"/>
        <w:left w:val="none" w:sz="0" w:space="0" w:color="auto"/>
        <w:bottom w:val="none" w:sz="0" w:space="0" w:color="auto"/>
        <w:right w:val="none" w:sz="0" w:space="0" w:color="auto"/>
      </w:divBdr>
    </w:div>
    <w:div w:id="1237978299">
      <w:bodyDiv w:val="1"/>
      <w:marLeft w:val="0"/>
      <w:marRight w:val="0"/>
      <w:marTop w:val="0"/>
      <w:marBottom w:val="0"/>
      <w:divBdr>
        <w:top w:val="none" w:sz="0" w:space="0" w:color="auto"/>
        <w:left w:val="none" w:sz="0" w:space="0" w:color="auto"/>
        <w:bottom w:val="none" w:sz="0" w:space="0" w:color="auto"/>
        <w:right w:val="none" w:sz="0" w:space="0" w:color="auto"/>
      </w:divBdr>
    </w:div>
    <w:div w:id="1257054032">
      <w:bodyDiv w:val="1"/>
      <w:marLeft w:val="0"/>
      <w:marRight w:val="0"/>
      <w:marTop w:val="0"/>
      <w:marBottom w:val="0"/>
      <w:divBdr>
        <w:top w:val="none" w:sz="0" w:space="0" w:color="auto"/>
        <w:left w:val="none" w:sz="0" w:space="0" w:color="auto"/>
        <w:bottom w:val="none" w:sz="0" w:space="0" w:color="auto"/>
        <w:right w:val="none" w:sz="0" w:space="0" w:color="auto"/>
      </w:divBdr>
    </w:div>
    <w:div w:id="1324238681">
      <w:bodyDiv w:val="1"/>
      <w:marLeft w:val="0"/>
      <w:marRight w:val="0"/>
      <w:marTop w:val="0"/>
      <w:marBottom w:val="0"/>
      <w:divBdr>
        <w:top w:val="none" w:sz="0" w:space="0" w:color="auto"/>
        <w:left w:val="none" w:sz="0" w:space="0" w:color="auto"/>
        <w:bottom w:val="none" w:sz="0" w:space="0" w:color="auto"/>
        <w:right w:val="none" w:sz="0" w:space="0" w:color="auto"/>
      </w:divBdr>
      <w:divsChild>
        <w:div w:id="1566798149">
          <w:marLeft w:val="1022"/>
          <w:marRight w:val="0"/>
          <w:marTop w:val="200"/>
          <w:marBottom w:val="0"/>
          <w:divBdr>
            <w:top w:val="none" w:sz="0" w:space="0" w:color="auto"/>
            <w:left w:val="none" w:sz="0" w:space="0" w:color="auto"/>
            <w:bottom w:val="none" w:sz="0" w:space="0" w:color="auto"/>
            <w:right w:val="none" w:sz="0" w:space="0" w:color="auto"/>
          </w:divBdr>
        </w:div>
        <w:div w:id="1447699927">
          <w:marLeft w:val="1022"/>
          <w:marRight w:val="0"/>
          <w:marTop w:val="200"/>
          <w:marBottom w:val="0"/>
          <w:divBdr>
            <w:top w:val="none" w:sz="0" w:space="0" w:color="auto"/>
            <w:left w:val="none" w:sz="0" w:space="0" w:color="auto"/>
            <w:bottom w:val="none" w:sz="0" w:space="0" w:color="auto"/>
            <w:right w:val="none" w:sz="0" w:space="0" w:color="auto"/>
          </w:divBdr>
        </w:div>
      </w:divsChild>
    </w:div>
    <w:div w:id="1326711976">
      <w:bodyDiv w:val="1"/>
      <w:marLeft w:val="0"/>
      <w:marRight w:val="0"/>
      <w:marTop w:val="0"/>
      <w:marBottom w:val="0"/>
      <w:divBdr>
        <w:top w:val="none" w:sz="0" w:space="0" w:color="auto"/>
        <w:left w:val="none" w:sz="0" w:space="0" w:color="auto"/>
        <w:bottom w:val="none" w:sz="0" w:space="0" w:color="auto"/>
        <w:right w:val="none" w:sz="0" w:space="0" w:color="auto"/>
      </w:divBdr>
    </w:div>
    <w:div w:id="1345479199">
      <w:bodyDiv w:val="1"/>
      <w:marLeft w:val="0"/>
      <w:marRight w:val="0"/>
      <w:marTop w:val="0"/>
      <w:marBottom w:val="0"/>
      <w:divBdr>
        <w:top w:val="none" w:sz="0" w:space="0" w:color="auto"/>
        <w:left w:val="none" w:sz="0" w:space="0" w:color="auto"/>
        <w:bottom w:val="none" w:sz="0" w:space="0" w:color="auto"/>
        <w:right w:val="none" w:sz="0" w:space="0" w:color="auto"/>
      </w:divBdr>
    </w:div>
    <w:div w:id="1347175451">
      <w:bodyDiv w:val="1"/>
      <w:marLeft w:val="0"/>
      <w:marRight w:val="0"/>
      <w:marTop w:val="0"/>
      <w:marBottom w:val="0"/>
      <w:divBdr>
        <w:top w:val="none" w:sz="0" w:space="0" w:color="auto"/>
        <w:left w:val="none" w:sz="0" w:space="0" w:color="auto"/>
        <w:bottom w:val="none" w:sz="0" w:space="0" w:color="auto"/>
        <w:right w:val="none" w:sz="0" w:space="0" w:color="auto"/>
      </w:divBdr>
    </w:div>
    <w:div w:id="1379041197">
      <w:bodyDiv w:val="1"/>
      <w:marLeft w:val="0"/>
      <w:marRight w:val="0"/>
      <w:marTop w:val="0"/>
      <w:marBottom w:val="0"/>
      <w:divBdr>
        <w:top w:val="none" w:sz="0" w:space="0" w:color="auto"/>
        <w:left w:val="none" w:sz="0" w:space="0" w:color="auto"/>
        <w:bottom w:val="none" w:sz="0" w:space="0" w:color="auto"/>
        <w:right w:val="none" w:sz="0" w:space="0" w:color="auto"/>
      </w:divBdr>
    </w:div>
    <w:div w:id="1387338087">
      <w:bodyDiv w:val="1"/>
      <w:marLeft w:val="0"/>
      <w:marRight w:val="0"/>
      <w:marTop w:val="0"/>
      <w:marBottom w:val="0"/>
      <w:divBdr>
        <w:top w:val="none" w:sz="0" w:space="0" w:color="auto"/>
        <w:left w:val="none" w:sz="0" w:space="0" w:color="auto"/>
        <w:bottom w:val="none" w:sz="0" w:space="0" w:color="auto"/>
        <w:right w:val="none" w:sz="0" w:space="0" w:color="auto"/>
      </w:divBdr>
    </w:div>
    <w:div w:id="1416826938">
      <w:bodyDiv w:val="1"/>
      <w:marLeft w:val="0"/>
      <w:marRight w:val="0"/>
      <w:marTop w:val="0"/>
      <w:marBottom w:val="0"/>
      <w:divBdr>
        <w:top w:val="none" w:sz="0" w:space="0" w:color="auto"/>
        <w:left w:val="none" w:sz="0" w:space="0" w:color="auto"/>
        <w:bottom w:val="none" w:sz="0" w:space="0" w:color="auto"/>
        <w:right w:val="none" w:sz="0" w:space="0" w:color="auto"/>
      </w:divBdr>
    </w:div>
    <w:div w:id="1426613252">
      <w:bodyDiv w:val="1"/>
      <w:marLeft w:val="0"/>
      <w:marRight w:val="0"/>
      <w:marTop w:val="0"/>
      <w:marBottom w:val="0"/>
      <w:divBdr>
        <w:top w:val="none" w:sz="0" w:space="0" w:color="auto"/>
        <w:left w:val="none" w:sz="0" w:space="0" w:color="auto"/>
        <w:bottom w:val="none" w:sz="0" w:space="0" w:color="auto"/>
        <w:right w:val="none" w:sz="0" w:space="0" w:color="auto"/>
      </w:divBdr>
    </w:div>
    <w:div w:id="1427073963">
      <w:bodyDiv w:val="1"/>
      <w:marLeft w:val="0"/>
      <w:marRight w:val="0"/>
      <w:marTop w:val="0"/>
      <w:marBottom w:val="0"/>
      <w:divBdr>
        <w:top w:val="none" w:sz="0" w:space="0" w:color="auto"/>
        <w:left w:val="none" w:sz="0" w:space="0" w:color="auto"/>
        <w:bottom w:val="none" w:sz="0" w:space="0" w:color="auto"/>
        <w:right w:val="none" w:sz="0" w:space="0" w:color="auto"/>
      </w:divBdr>
    </w:div>
    <w:div w:id="1430854665">
      <w:bodyDiv w:val="1"/>
      <w:marLeft w:val="0"/>
      <w:marRight w:val="0"/>
      <w:marTop w:val="0"/>
      <w:marBottom w:val="0"/>
      <w:divBdr>
        <w:top w:val="none" w:sz="0" w:space="0" w:color="auto"/>
        <w:left w:val="none" w:sz="0" w:space="0" w:color="auto"/>
        <w:bottom w:val="none" w:sz="0" w:space="0" w:color="auto"/>
        <w:right w:val="none" w:sz="0" w:space="0" w:color="auto"/>
      </w:divBdr>
    </w:div>
    <w:div w:id="1438521173">
      <w:bodyDiv w:val="1"/>
      <w:marLeft w:val="0"/>
      <w:marRight w:val="0"/>
      <w:marTop w:val="0"/>
      <w:marBottom w:val="0"/>
      <w:divBdr>
        <w:top w:val="none" w:sz="0" w:space="0" w:color="auto"/>
        <w:left w:val="none" w:sz="0" w:space="0" w:color="auto"/>
        <w:bottom w:val="none" w:sz="0" w:space="0" w:color="auto"/>
        <w:right w:val="none" w:sz="0" w:space="0" w:color="auto"/>
      </w:divBdr>
    </w:div>
    <w:div w:id="1443842378">
      <w:bodyDiv w:val="1"/>
      <w:marLeft w:val="0"/>
      <w:marRight w:val="0"/>
      <w:marTop w:val="0"/>
      <w:marBottom w:val="0"/>
      <w:divBdr>
        <w:top w:val="none" w:sz="0" w:space="0" w:color="auto"/>
        <w:left w:val="none" w:sz="0" w:space="0" w:color="auto"/>
        <w:bottom w:val="none" w:sz="0" w:space="0" w:color="auto"/>
        <w:right w:val="none" w:sz="0" w:space="0" w:color="auto"/>
      </w:divBdr>
    </w:div>
    <w:div w:id="1449351348">
      <w:bodyDiv w:val="1"/>
      <w:marLeft w:val="0"/>
      <w:marRight w:val="0"/>
      <w:marTop w:val="0"/>
      <w:marBottom w:val="0"/>
      <w:divBdr>
        <w:top w:val="none" w:sz="0" w:space="0" w:color="auto"/>
        <w:left w:val="none" w:sz="0" w:space="0" w:color="auto"/>
        <w:bottom w:val="none" w:sz="0" w:space="0" w:color="auto"/>
        <w:right w:val="none" w:sz="0" w:space="0" w:color="auto"/>
      </w:divBdr>
    </w:div>
    <w:div w:id="1454783818">
      <w:bodyDiv w:val="1"/>
      <w:marLeft w:val="0"/>
      <w:marRight w:val="0"/>
      <w:marTop w:val="0"/>
      <w:marBottom w:val="0"/>
      <w:divBdr>
        <w:top w:val="none" w:sz="0" w:space="0" w:color="auto"/>
        <w:left w:val="none" w:sz="0" w:space="0" w:color="auto"/>
        <w:bottom w:val="none" w:sz="0" w:space="0" w:color="auto"/>
        <w:right w:val="none" w:sz="0" w:space="0" w:color="auto"/>
      </w:divBdr>
    </w:div>
    <w:div w:id="1491409716">
      <w:bodyDiv w:val="1"/>
      <w:marLeft w:val="0"/>
      <w:marRight w:val="0"/>
      <w:marTop w:val="0"/>
      <w:marBottom w:val="0"/>
      <w:divBdr>
        <w:top w:val="none" w:sz="0" w:space="0" w:color="auto"/>
        <w:left w:val="none" w:sz="0" w:space="0" w:color="auto"/>
        <w:bottom w:val="none" w:sz="0" w:space="0" w:color="auto"/>
        <w:right w:val="none" w:sz="0" w:space="0" w:color="auto"/>
      </w:divBdr>
    </w:div>
    <w:div w:id="1539659226">
      <w:bodyDiv w:val="1"/>
      <w:marLeft w:val="0"/>
      <w:marRight w:val="0"/>
      <w:marTop w:val="0"/>
      <w:marBottom w:val="0"/>
      <w:divBdr>
        <w:top w:val="none" w:sz="0" w:space="0" w:color="auto"/>
        <w:left w:val="none" w:sz="0" w:space="0" w:color="auto"/>
        <w:bottom w:val="none" w:sz="0" w:space="0" w:color="auto"/>
        <w:right w:val="none" w:sz="0" w:space="0" w:color="auto"/>
      </w:divBdr>
    </w:div>
    <w:div w:id="1566601587">
      <w:bodyDiv w:val="1"/>
      <w:marLeft w:val="0"/>
      <w:marRight w:val="0"/>
      <w:marTop w:val="0"/>
      <w:marBottom w:val="0"/>
      <w:divBdr>
        <w:top w:val="none" w:sz="0" w:space="0" w:color="auto"/>
        <w:left w:val="none" w:sz="0" w:space="0" w:color="auto"/>
        <w:bottom w:val="none" w:sz="0" w:space="0" w:color="auto"/>
        <w:right w:val="none" w:sz="0" w:space="0" w:color="auto"/>
      </w:divBdr>
    </w:div>
    <w:div w:id="1574780563">
      <w:bodyDiv w:val="1"/>
      <w:marLeft w:val="0"/>
      <w:marRight w:val="0"/>
      <w:marTop w:val="0"/>
      <w:marBottom w:val="0"/>
      <w:divBdr>
        <w:top w:val="none" w:sz="0" w:space="0" w:color="auto"/>
        <w:left w:val="none" w:sz="0" w:space="0" w:color="auto"/>
        <w:bottom w:val="none" w:sz="0" w:space="0" w:color="auto"/>
        <w:right w:val="none" w:sz="0" w:space="0" w:color="auto"/>
      </w:divBdr>
    </w:div>
    <w:div w:id="1588728217">
      <w:bodyDiv w:val="1"/>
      <w:marLeft w:val="0"/>
      <w:marRight w:val="0"/>
      <w:marTop w:val="0"/>
      <w:marBottom w:val="0"/>
      <w:divBdr>
        <w:top w:val="none" w:sz="0" w:space="0" w:color="auto"/>
        <w:left w:val="none" w:sz="0" w:space="0" w:color="auto"/>
        <w:bottom w:val="none" w:sz="0" w:space="0" w:color="auto"/>
        <w:right w:val="none" w:sz="0" w:space="0" w:color="auto"/>
      </w:divBdr>
    </w:div>
    <w:div w:id="1601253008">
      <w:bodyDiv w:val="1"/>
      <w:marLeft w:val="0"/>
      <w:marRight w:val="0"/>
      <w:marTop w:val="0"/>
      <w:marBottom w:val="0"/>
      <w:divBdr>
        <w:top w:val="none" w:sz="0" w:space="0" w:color="auto"/>
        <w:left w:val="none" w:sz="0" w:space="0" w:color="auto"/>
        <w:bottom w:val="none" w:sz="0" w:space="0" w:color="auto"/>
        <w:right w:val="none" w:sz="0" w:space="0" w:color="auto"/>
      </w:divBdr>
    </w:div>
    <w:div w:id="1609043548">
      <w:bodyDiv w:val="1"/>
      <w:marLeft w:val="0"/>
      <w:marRight w:val="0"/>
      <w:marTop w:val="0"/>
      <w:marBottom w:val="0"/>
      <w:divBdr>
        <w:top w:val="none" w:sz="0" w:space="0" w:color="auto"/>
        <w:left w:val="none" w:sz="0" w:space="0" w:color="auto"/>
        <w:bottom w:val="none" w:sz="0" w:space="0" w:color="auto"/>
        <w:right w:val="none" w:sz="0" w:space="0" w:color="auto"/>
      </w:divBdr>
    </w:div>
    <w:div w:id="1610236191">
      <w:bodyDiv w:val="1"/>
      <w:marLeft w:val="0"/>
      <w:marRight w:val="0"/>
      <w:marTop w:val="0"/>
      <w:marBottom w:val="0"/>
      <w:divBdr>
        <w:top w:val="none" w:sz="0" w:space="0" w:color="auto"/>
        <w:left w:val="none" w:sz="0" w:space="0" w:color="auto"/>
        <w:bottom w:val="none" w:sz="0" w:space="0" w:color="auto"/>
        <w:right w:val="none" w:sz="0" w:space="0" w:color="auto"/>
      </w:divBdr>
    </w:div>
    <w:div w:id="1636132159">
      <w:bodyDiv w:val="1"/>
      <w:marLeft w:val="0"/>
      <w:marRight w:val="0"/>
      <w:marTop w:val="0"/>
      <w:marBottom w:val="0"/>
      <w:divBdr>
        <w:top w:val="none" w:sz="0" w:space="0" w:color="auto"/>
        <w:left w:val="none" w:sz="0" w:space="0" w:color="auto"/>
        <w:bottom w:val="none" w:sz="0" w:space="0" w:color="auto"/>
        <w:right w:val="none" w:sz="0" w:space="0" w:color="auto"/>
      </w:divBdr>
    </w:div>
    <w:div w:id="1653409662">
      <w:bodyDiv w:val="1"/>
      <w:marLeft w:val="0"/>
      <w:marRight w:val="0"/>
      <w:marTop w:val="0"/>
      <w:marBottom w:val="0"/>
      <w:divBdr>
        <w:top w:val="none" w:sz="0" w:space="0" w:color="auto"/>
        <w:left w:val="none" w:sz="0" w:space="0" w:color="auto"/>
        <w:bottom w:val="none" w:sz="0" w:space="0" w:color="auto"/>
        <w:right w:val="none" w:sz="0" w:space="0" w:color="auto"/>
      </w:divBdr>
    </w:div>
    <w:div w:id="1661080851">
      <w:bodyDiv w:val="1"/>
      <w:marLeft w:val="0"/>
      <w:marRight w:val="0"/>
      <w:marTop w:val="0"/>
      <w:marBottom w:val="0"/>
      <w:divBdr>
        <w:top w:val="none" w:sz="0" w:space="0" w:color="auto"/>
        <w:left w:val="none" w:sz="0" w:space="0" w:color="auto"/>
        <w:bottom w:val="none" w:sz="0" w:space="0" w:color="auto"/>
        <w:right w:val="none" w:sz="0" w:space="0" w:color="auto"/>
      </w:divBdr>
    </w:div>
    <w:div w:id="1670795098">
      <w:bodyDiv w:val="1"/>
      <w:marLeft w:val="0"/>
      <w:marRight w:val="0"/>
      <w:marTop w:val="0"/>
      <w:marBottom w:val="0"/>
      <w:divBdr>
        <w:top w:val="none" w:sz="0" w:space="0" w:color="auto"/>
        <w:left w:val="none" w:sz="0" w:space="0" w:color="auto"/>
        <w:bottom w:val="none" w:sz="0" w:space="0" w:color="auto"/>
        <w:right w:val="none" w:sz="0" w:space="0" w:color="auto"/>
      </w:divBdr>
    </w:div>
    <w:div w:id="1673869492">
      <w:bodyDiv w:val="1"/>
      <w:marLeft w:val="0"/>
      <w:marRight w:val="0"/>
      <w:marTop w:val="0"/>
      <w:marBottom w:val="0"/>
      <w:divBdr>
        <w:top w:val="none" w:sz="0" w:space="0" w:color="auto"/>
        <w:left w:val="none" w:sz="0" w:space="0" w:color="auto"/>
        <w:bottom w:val="none" w:sz="0" w:space="0" w:color="auto"/>
        <w:right w:val="none" w:sz="0" w:space="0" w:color="auto"/>
      </w:divBdr>
    </w:div>
    <w:div w:id="1677002469">
      <w:bodyDiv w:val="1"/>
      <w:marLeft w:val="0"/>
      <w:marRight w:val="0"/>
      <w:marTop w:val="0"/>
      <w:marBottom w:val="0"/>
      <w:divBdr>
        <w:top w:val="none" w:sz="0" w:space="0" w:color="auto"/>
        <w:left w:val="none" w:sz="0" w:space="0" w:color="auto"/>
        <w:bottom w:val="none" w:sz="0" w:space="0" w:color="auto"/>
        <w:right w:val="none" w:sz="0" w:space="0" w:color="auto"/>
      </w:divBdr>
    </w:div>
    <w:div w:id="1678077227">
      <w:bodyDiv w:val="1"/>
      <w:marLeft w:val="0"/>
      <w:marRight w:val="0"/>
      <w:marTop w:val="0"/>
      <w:marBottom w:val="0"/>
      <w:divBdr>
        <w:top w:val="none" w:sz="0" w:space="0" w:color="auto"/>
        <w:left w:val="none" w:sz="0" w:space="0" w:color="auto"/>
        <w:bottom w:val="none" w:sz="0" w:space="0" w:color="auto"/>
        <w:right w:val="none" w:sz="0" w:space="0" w:color="auto"/>
      </w:divBdr>
    </w:div>
    <w:div w:id="1678773563">
      <w:bodyDiv w:val="1"/>
      <w:marLeft w:val="0"/>
      <w:marRight w:val="0"/>
      <w:marTop w:val="0"/>
      <w:marBottom w:val="0"/>
      <w:divBdr>
        <w:top w:val="none" w:sz="0" w:space="0" w:color="auto"/>
        <w:left w:val="none" w:sz="0" w:space="0" w:color="auto"/>
        <w:bottom w:val="none" w:sz="0" w:space="0" w:color="auto"/>
        <w:right w:val="none" w:sz="0" w:space="0" w:color="auto"/>
      </w:divBdr>
    </w:div>
    <w:div w:id="1680229115">
      <w:bodyDiv w:val="1"/>
      <w:marLeft w:val="0"/>
      <w:marRight w:val="0"/>
      <w:marTop w:val="0"/>
      <w:marBottom w:val="0"/>
      <w:divBdr>
        <w:top w:val="none" w:sz="0" w:space="0" w:color="auto"/>
        <w:left w:val="none" w:sz="0" w:space="0" w:color="auto"/>
        <w:bottom w:val="none" w:sz="0" w:space="0" w:color="auto"/>
        <w:right w:val="none" w:sz="0" w:space="0" w:color="auto"/>
      </w:divBdr>
    </w:div>
    <w:div w:id="1724207858">
      <w:bodyDiv w:val="1"/>
      <w:marLeft w:val="0"/>
      <w:marRight w:val="0"/>
      <w:marTop w:val="0"/>
      <w:marBottom w:val="0"/>
      <w:divBdr>
        <w:top w:val="none" w:sz="0" w:space="0" w:color="auto"/>
        <w:left w:val="none" w:sz="0" w:space="0" w:color="auto"/>
        <w:bottom w:val="none" w:sz="0" w:space="0" w:color="auto"/>
        <w:right w:val="none" w:sz="0" w:space="0" w:color="auto"/>
      </w:divBdr>
    </w:div>
    <w:div w:id="1732533611">
      <w:bodyDiv w:val="1"/>
      <w:marLeft w:val="0"/>
      <w:marRight w:val="0"/>
      <w:marTop w:val="0"/>
      <w:marBottom w:val="0"/>
      <w:divBdr>
        <w:top w:val="none" w:sz="0" w:space="0" w:color="auto"/>
        <w:left w:val="none" w:sz="0" w:space="0" w:color="auto"/>
        <w:bottom w:val="none" w:sz="0" w:space="0" w:color="auto"/>
        <w:right w:val="none" w:sz="0" w:space="0" w:color="auto"/>
      </w:divBdr>
    </w:div>
    <w:div w:id="1756438772">
      <w:bodyDiv w:val="1"/>
      <w:marLeft w:val="0"/>
      <w:marRight w:val="0"/>
      <w:marTop w:val="0"/>
      <w:marBottom w:val="0"/>
      <w:divBdr>
        <w:top w:val="none" w:sz="0" w:space="0" w:color="auto"/>
        <w:left w:val="none" w:sz="0" w:space="0" w:color="auto"/>
        <w:bottom w:val="none" w:sz="0" w:space="0" w:color="auto"/>
        <w:right w:val="none" w:sz="0" w:space="0" w:color="auto"/>
      </w:divBdr>
    </w:div>
    <w:div w:id="1758165979">
      <w:bodyDiv w:val="1"/>
      <w:marLeft w:val="0"/>
      <w:marRight w:val="0"/>
      <w:marTop w:val="0"/>
      <w:marBottom w:val="0"/>
      <w:divBdr>
        <w:top w:val="none" w:sz="0" w:space="0" w:color="auto"/>
        <w:left w:val="none" w:sz="0" w:space="0" w:color="auto"/>
        <w:bottom w:val="none" w:sz="0" w:space="0" w:color="auto"/>
        <w:right w:val="none" w:sz="0" w:space="0" w:color="auto"/>
      </w:divBdr>
    </w:div>
    <w:div w:id="1779179853">
      <w:bodyDiv w:val="1"/>
      <w:marLeft w:val="0"/>
      <w:marRight w:val="0"/>
      <w:marTop w:val="0"/>
      <w:marBottom w:val="0"/>
      <w:divBdr>
        <w:top w:val="none" w:sz="0" w:space="0" w:color="auto"/>
        <w:left w:val="none" w:sz="0" w:space="0" w:color="auto"/>
        <w:bottom w:val="none" w:sz="0" w:space="0" w:color="auto"/>
        <w:right w:val="none" w:sz="0" w:space="0" w:color="auto"/>
      </w:divBdr>
    </w:div>
    <w:div w:id="1786777767">
      <w:bodyDiv w:val="1"/>
      <w:marLeft w:val="0"/>
      <w:marRight w:val="0"/>
      <w:marTop w:val="0"/>
      <w:marBottom w:val="0"/>
      <w:divBdr>
        <w:top w:val="none" w:sz="0" w:space="0" w:color="auto"/>
        <w:left w:val="none" w:sz="0" w:space="0" w:color="auto"/>
        <w:bottom w:val="none" w:sz="0" w:space="0" w:color="auto"/>
        <w:right w:val="none" w:sz="0" w:space="0" w:color="auto"/>
      </w:divBdr>
    </w:div>
    <w:div w:id="1790582368">
      <w:bodyDiv w:val="1"/>
      <w:marLeft w:val="0"/>
      <w:marRight w:val="0"/>
      <w:marTop w:val="0"/>
      <w:marBottom w:val="0"/>
      <w:divBdr>
        <w:top w:val="none" w:sz="0" w:space="0" w:color="auto"/>
        <w:left w:val="none" w:sz="0" w:space="0" w:color="auto"/>
        <w:bottom w:val="none" w:sz="0" w:space="0" w:color="auto"/>
        <w:right w:val="none" w:sz="0" w:space="0" w:color="auto"/>
      </w:divBdr>
    </w:div>
    <w:div w:id="1808626424">
      <w:bodyDiv w:val="1"/>
      <w:marLeft w:val="0"/>
      <w:marRight w:val="0"/>
      <w:marTop w:val="0"/>
      <w:marBottom w:val="0"/>
      <w:divBdr>
        <w:top w:val="none" w:sz="0" w:space="0" w:color="auto"/>
        <w:left w:val="none" w:sz="0" w:space="0" w:color="auto"/>
        <w:bottom w:val="none" w:sz="0" w:space="0" w:color="auto"/>
        <w:right w:val="none" w:sz="0" w:space="0" w:color="auto"/>
      </w:divBdr>
    </w:div>
    <w:div w:id="1809474425">
      <w:bodyDiv w:val="1"/>
      <w:marLeft w:val="0"/>
      <w:marRight w:val="0"/>
      <w:marTop w:val="0"/>
      <w:marBottom w:val="0"/>
      <w:divBdr>
        <w:top w:val="none" w:sz="0" w:space="0" w:color="auto"/>
        <w:left w:val="none" w:sz="0" w:space="0" w:color="auto"/>
        <w:bottom w:val="none" w:sz="0" w:space="0" w:color="auto"/>
        <w:right w:val="none" w:sz="0" w:space="0" w:color="auto"/>
      </w:divBdr>
    </w:div>
    <w:div w:id="1813404036">
      <w:bodyDiv w:val="1"/>
      <w:marLeft w:val="0"/>
      <w:marRight w:val="0"/>
      <w:marTop w:val="0"/>
      <w:marBottom w:val="0"/>
      <w:divBdr>
        <w:top w:val="none" w:sz="0" w:space="0" w:color="auto"/>
        <w:left w:val="none" w:sz="0" w:space="0" w:color="auto"/>
        <w:bottom w:val="none" w:sz="0" w:space="0" w:color="auto"/>
        <w:right w:val="none" w:sz="0" w:space="0" w:color="auto"/>
      </w:divBdr>
    </w:div>
    <w:div w:id="1824813640">
      <w:bodyDiv w:val="1"/>
      <w:marLeft w:val="0"/>
      <w:marRight w:val="0"/>
      <w:marTop w:val="0"/>
      <w:marBottom w:val="0"/>
      <w:divBdr>
        <w:top w:val="none" w:sz="0" w:space="0" w:color="auto"/>
        <w:left w:val="none" w:sz="0" w:space="0" w:color="auto"/>
        <w:bottom w:val="none" w:sz="0" w:space="0" w:color="auto"/>
        <w:right w:val="none" w:sz="0" w:space="0" w:color="auto"/>
      </w:divBdr>
    </w:div>
    <w:div w:id="1825855992">
      <w:bodyDiv w:val="1"/>
      <w:marLeft w:val="0"/>
      <w:marRight w:val="0"/>
      <w:marTop w:val="0"/>
      <w:marBottom w:val="0"/>
      <w:divBdr>
        <w:top w:val="none" w:sz="0" w:space="0" w:color="auto"/>
        <w:left w:val="none" w:sz="0" w:space="0" w:color="auto"/>
        <w:bottom w:val="none" w:sz="0" w:space="0" w:color="auto"/>
        <w:right w:val="none" w:sz="0" w:space="0" w:color="auto"/>
      </w:divBdr>
    </w:div>
    <w:div w:id="1870676900">
      <w:bodyDiv w:val="1"/>
      <w:marLeft w:val="0"/>
      <w:marRight w:val="0"/>
      <w:marTop w:val="0"/>
      <w:marBottom w:val="0"/>
      <w:divBdr>
        <w:top w:val="none" w:sz="0" w:space="0" w:color="auto"/>
        <w:left w:val="none" w:sz="0" w:space="0" w:color="auto"/>
        <w:bottom w:val="none" w:sz="0" w:space="0" w:color="auto"/>
        <w:right w:val="none" w:sz="0" w:space="0" w:color="auto"/>
      </w:divBdr>
    </w:div>
    <w:div w:id="1883319809">
      <w:bodyDiv w:val="1"/>
      <w:marLeft w:val="0"/>
      <w:marRight w:val="0"/>
      <w:marTop w:val="0"/>
      <w:marBottom w:val="0"/>
      <w:divBdr>
        <w:top w:val="none" w:sz="0" w:space="0" w:color="auto"/>
        <w:left w:val="none" w:sz="0" w:space="0" w:color="auto"/>
        <w:bottom w:val="none" w:sz="0" w:space="0" w:color="auto"/>
        <w:right w:val="none" w:sz="0" w:space="0" w:color="auto"/>
      </w:divBdr>
    </w:div>
    <w:div w:id="1884050363">
      <w:bodyDiv w:val="1"/>
      <w:marLeft w:val="0"/>
      <w:marRight w:val="0"/>
      <w:marTop w:val="0"/>
      <w:marBottom w:val="0"/>
      <w:divBdr>
        <w:top w:val="none" w:sz="0" w:space="0" w:color="auto"/>
        <w:left w:val="none" w:sz="0" w:space="0" w:color="auto"/>
        <w:bottom w:val="none" w:sz="0" w:space="0" w:color="auto"/>
        <w:right w:val="none" w:sz="0" w:space="0" w:color="auto"/>
      </w:divBdr>
    </w:div>
    <w:div w:id="1893225130">
      <w:bodyDiv w:val="1"/>
      <w:marLeft w:val="0"/>
      <w:marRight w:val="0"/>
      <w:marTop w:val="0"/>
      <w:marBottom w:val="0"/>
      <w:divBdr>
        <w:top w:val="none" w:sz="0" w:space="0" w:color="auto"/>
        <w:left w:val="none" w:sz="0" w:space="0" w:color="auto"/>
        <w:bottom w:val="none" w:sz="0" w:space="0" w:color="auto"/>
        <w:right w:val="none" w:sz="0" w:space="0" w:color="auto"/>
      </w:divBdr>
    </w:div>
    <w:div w:id="1904683780">
      <w:bodyDiv w:val="1"/>
      <w:marLeft w:val="0"/>
      <w:marRight w:val="0"/>
      <w:marTop w:val="0"/>
      <w:marBottom w:val="0"/>
      <w:divBdr>
        <w:top w:val="none" w:sz="0" w:space="0" w:color="auto"/>
        <w:left w:val="none" w:sz="0" w:space="0" w:color="auto"/>
        <w:bottom w:val="none" w:sz="0" w:space="0" w:color="auto"/>
        <w:right w:val="none" w:sz="0" w:space="0" w:color="auto"/>
      </w:divBdr>
    </w:div>
    <w:div w:id="1915358866">
      <w:bodyDiv w:val="1"/>
      <w:marLeft w:val="0"/>
      <w:marRight w:val="0"/>
      <w:marTop w:val="0"/>
      <w:marBottom w:val="0"/>
      <w:divBdr>
        <w:top w:val="none" w:sz="0" w:space="0" w:color="auto"/>
        <w:left w:val="none" w:sz="0" w:space="0" w:color="auto"/>
        <w:bottom w:val="none" w:sz="0" w:space="0" w:color="auto"/>
        <w:right w:val="none" w:sz="0" w:space="0" w:color="auto"/>
      </w:divBdr>
    </w:div>
    <w:div w:id="1920630445">
      <w:bodyDiv w:val="1"/>
      <w:marLeft w:val="0"/>
      <w:marRight w:val="0"/>
      <w:marTop w:val="0"/>
      <w:marBottom w:val="0"/>
      <w:divBdr>
        <w:top w:val="none" w:sz="0" w:space="0" w:color="auto"/>
        <w:left w:val="none" w:sz="0" w:space="0" w:color="auto"/>
        <w:bottom w:val="none" w:sz="0" w:space="0" w:color="auto"/>
        <w:right w:val="none" w:sz="0" w:space="0" w:color="auto"/>
      </w:divBdr>
    </w:div>
    <w:div w:id="1941601516">
      <w:bodyDiv w:val="1"/>
      <w:marLeft w:val="0"/>
      <w:marRight w:val="0"/>
      <w:marTop w:val="0"/>
      <w:marBottom w:val="0"/>
      <w:divBdr>
        <w:top w:val="none" w:sz="0" w:space="0" w:color="auto"/>
        <w:left w:val="none" w:sz="0" w:space="0" w:color="auto"/>
        <w:bottom w:val="none" w:sz="0" w:space="0" w:color="auto"/>
        <w:right w:val="none" w:sz="0" w:space="0" w:color="auto"/>
      </w:divBdr>
    </w:div>
    <w:div w:id="1960987341">
      <w:bodyDiv w:val="1"/>
      <w:marLeft w:val="0"/>
      <w:marRight w:val="0"/>
      <w:marTop w:val="0"/>
      <w:marBottom w:val="0"/>
      <w:divBdr>
        <w:top w:val="none" w:sz="0" w:space="0" w:color="auto"/>
        <w:left w:val="none" w:sz="0" w:space="0" w:color="auto"/>
        <w:bottom w:val="none" w:sz="0" w:space="0" w:color="auto"/>
        <w:right w:val="none" w:sz="0" w:space="0" w:color="auto"/>
      </w:divBdr>
    </w:div>
    <w:div w:id="1963421186">
      <w:bodyDiv w:val="1"/>
      <w:marLeft w:val="0"/>
      <w:marRight w:val="0"/>
      <w:marTop w:val="0"/>
      <w:marBottom w:val="0"/>
      <w:divBdr>
        <w:top w:val="none" w:sz="0" w:space="0" w:color="auto"/>
        <w:left w:val="none" w:sz="0" w:space="0" w:color="auto"/>
        <w:bottom w:val="none" w:sz="0" w:space="0" w:color="auto"/>
        <w:right w:val="none" w:sz="0" w:space="0" w:color="auto"/>
      </w:divBdr>
    </w:div>
    <w:div w:id="1965312261">
      <w:bodyDiv w:val="1"/>
      <w:marLeft w:val="0"/>
      <w:marRight w:val="0"/>
      <w:marTop w:val="0"/>
      <w:marBottom w:val="0"/>
      <w:divBdr>
        <w:top w:val="none" w:sz="0" w:space="0" w:color="auto"/>
        <w:left w:val="none" w:sz="0" w:space="0" w:color="auto"/>
        <w:bottom w:val="none" w:sz="0" w:space="0" w:color="auto"/>
        <w:right w:val="none" w:sz="0" w:space="0" w:color="auto"/>
      </w:divBdr>
    </w:div>
    <w:div w:id="1965378484">
      <w:bodyDiv w:val="1"/>
      <w:marLeft w:val="0"/>
      <w:marRight w:val="0"/>
      <w:marTop w:val="0"/>
      <w:marBottom w:val="0"/>
      <w:divBdr>
        <w:top w:val="none" w:sz="0" w:space="0" w:color="auto"/>
        <w:left w:val="none" w:sz="0" w:space="0" w:color="auto"/>
        <w:bottom w:val="none" w:sz="0" w:space="0" w:color="auto"/>
        <w:right w:val="none" w:sz="0" w:space="0" w:color="auto"/>
      </w:divBdr>
    </w:div>
    <w:div w:id="1979260457">
      <w:bodyDiv w:val="1"/>
      <w:marLeft w:val="0"/>
      <w:marRight w:val="0"/>
      <w:marTop w:val="0"/>
      <w:marBottom w:val="0"/>
      <w:divBdr>
        <w:top w:val="none" w:sz="0" w:space="0" w:color="auto"/>
        <w:left w:val="none" w:sz="0" w:space="0" w:color="auto"/>
        <w:bottom w:val="none" w:sz="0" w:space="0" w:color="auto"/>
        <w:right w:val="none" w:sz="0" w:space="0" w:color="auto"/>
      </w:divBdr>
    </w:div>
    <w:div w:id="1994984621">
      <w:bodyDiv w:val="1"/>
      <w:marLeft w:val="0"/>
      <w:marRight w:val="0"/>
      <w:marTop w:val="0"/>
      <w:marBottom w:val="0"/>
      <w:divBdr>
        <w:top w:val="none" w:sz="0" w:space="0" w:color="auto"/>
        <w:left w:val="none" w:sz="0" w:space="0" w:color="auto"/>
        <w:bottom w:val="none" w:sz="0" w:space="0" w:color="auto"/>
        <w:right w:val="none" w:sz="0" w:space="0" w:color="auto"/>
      </w:divBdr>
    </w:div>
    <w:div w:id="2018538281">
      <w:bodyDiv w:val="1"/>
      <w:marLeft w:val="0"/>
      <w:marRight w:val="0"/>
      <w:marTop w:val="0"/>
      <w:marBottom w:val="0"/>
      <w:divBdr>
        <w:top w:val="none" w:sz="0" w:space="0" w:color="auto"/>
        <w:left w:val="none" w:sz="0" w:space="0" w:color="auto"/>
        <w:bottom w:val="none" w:sz="0" w:space="0" w:color="auto"/>
        <w:right w:val="none" w:sz="0" w:space="0" w:color="auto"/>
      </w:divBdr>
      <w:divsChild>
        <w:div w:id="1295675470">
          <w:marLeft w:val="0"/>
          <w:marRight w:val="0"/>
          <w:marTop w:val="0"/>
          <w:marBottom w:val="0"/>
          <w:divBdr>
            <w:top w:val="none" w:sz="0" w:space="0" w:color="auto"/>
            <w:left w:val="none" w:sz="0" w:space="0" w:color="auto"/>
            <w:bottom w:val="none" w:sz="0" w:space="0" w:color="auto"/>
            <w:right w:val="none" w:sz="0" w:space="0" w:color="auto"/>
          </w:divBdr>
          <w:divsChild>
            <w:div w:id="512499930">
              <w:marLeft w:val="0"/>
              <w:marRight w:val="0"/>
              <w:marTop w:val="0"/>
              <w:marBottom w:val="0"/>
              <w:divBdr>
                <w:top w:val="none" w:sz="0" w:space="0" w:color="auto"/>
                <w:left w:val="none" w:sz="0" w:space="0" w:color="auto"/>
                <w:bottom w:val="none" w:sz="0" w:space="0" w:color="auto"/>
                <w:right w:val="none" w:sz="0" w:space="0" w:color="auto"/>
              </w:divBdr>
              <w:divsChild>
                <w:div w:id="1647974079">
                  <w:marLeft w:val="0"/>
                  <w:marRight w:val="0"/>
                  <w:marTop w:val="0"/>
                  <w:marBottom w:val="0"/>
                  <w:divBdr>
                    <w:top w:val="none" w:sz="0" w:space="0" w:color="auto"/>
                    <w:left w:val="none" w:sz="0" w:space="0" w:color="auto"/>
                    <w:bottom w:val="none" w:sz="0" w:space="0" w:color="auto"/>
                    <w:right w:val="none" w:sz="0" w:space="0" w:color="auto"/>
                  </w:divBdr>
                  <w:divsChild>
                    <w:div w:id="319702370">
                      <w:marLeft w:val="0"/>
                      <w:marRight w:val="0"/>
                      <w:marTop w:val="0"/>
                      <w:marBottom w:val="0"/>
                      <w:divBdr>
                        <w:top w:val="none" w:sz="0" w:space="0" w:color="auto"/>
                        <w:left w:val="none" w:sz="0" w:space="0" w:color="auto"/>
                        <w:bottom w:val="none" w:sz="0" w:space="0" w:color="auto"/>
                        <w:right w:val="none" w:sz="0" w:space="0" w:color="auto"/>
                      </w:divBdr>
                      <w:divsChild>
                        <w:div w:id="1285816924">
                          <w:marLeft w:val="0"/>
                          <w:marRight w:val="0"/>
                          <w:marTop w:val="0"/>
                          <w:marBottom w:val="0"/>
                          <w:divBdr>
                            <w:top w:val="none" w:sz="0" w:space="0" w:color="auto"/>
                            <w:left w:val="none" w:sz="0" w:space="0" w:color="auto"/>
                            <w:bottom w:val="none" w:sz="0" w:space="0" w:color="auto"/>
                            <w:right w:val="none" w:sz="0" w:space="0" w:color="auto"/>
                          </w:divBdr>
                          <w:divsChild>
                            <w:div w:id="810907662">
                              <w:marLeft w:val="0"/>
                              <w:marRight w:val="0"/>
                              <w:marTop w:val="0"/>
                              <w:marBottom w:val="0"/>
                              <w:divBdr>
                                <w:top w:val="none" w:sz="0" w:space="0" w:color="auto"/>
                                <w:left w:val="none" w:sz="0" w:space="0" w:color="auto"/>
                                <w:bottom w:val="none" w:sz="0" w:space="0" w:color="auto"/>
                                <w:right w:val="none" w:sz="0" w:space="0" w:color="auto"/>
                              </w:divBdr>
                              <w:divsChild>
                                <w:div w:id="2107267917">
                                  <w:marLeft w:val="0"/>
                                  <w:marRight w:val="0"/>
                                  <w:marTop w:val="0"/>
                                  <w:marBottom w:val="0"/>
                                  <w:divBdr>
                                    <w:top w:val="none" w:sz="0" w:space="0" w:color="auto"/>
                                    <w:left w:val="none" w:sz="0" w:space="0" w:color="auto"/>
                                    <w:bottom w:val="none" w:sz="0" w:space="0" w:color="auto"/>
                                    <w:right w:val="none" w:sz="0" w:space="0" w:color="auto"/>
                                  </w:divBdr>
                                  <w:divsChild>
                                    <w:div w:id="1003508535">
                                      <w:marLeft w:val="0"/>
                                      <w:marRight w:val="0"/>
                                      <w:marTop w:val="0"/>
                                      <w:marBottom w:val="0"/>
                                      <w:divBdr>
                                        <w:top w:val="none" w:sz="0" w:space="0" w:color="auto"/>
                                        <w:left w:val="none" w:sz="0" w:space="0" w:color="auto"/>
                                        <w:bottom w:val="none" w:sz="0" w:space="0" w:color="auto"/>
                                        <w:right w:val="none" w:sz="0" w:space="0" w:color="auto"/>
                                      </w:divBdr>
                                      <w:divsChild>
                                        <w:div w:id="1934901047">
                                          <w:marLeft w:val="0"/>
                                          <w:marRight w:val="0"/>
                                          <w:marTop w:val="0"/>
                                          <w:marBottom w:val="0"/>
                                          <w:divBdr>
                                            <w:top w:val="none" w:sz="0" w:space="0" w:color="auto"/>
                                            <w:left w:val="none" w:sz="0" w:space="0" w:color="auto"/>
                                            <w:bottom w:val="none" w:sz="0" w:space="0" w:color="auto"/>
                                            <w:right w:val="none" w:sz="0" w:space="0" w:color="auto"/>
                                          </w:divBdr>
                                          <w:divsChild>
                                            <w:div w:id="457912913">
                                              <w:marLeft w:val="0"/>
                                              <w:marRight w:val="0"/>
                                              <w:marTop w:val="0"/>
                                              <w:marBottom w:val="0"/>
                                              <w:divBdr>
                                                <w:top w:val="none" w:sz="0" w:space="0" w:color="auto"/>
                                                <w:left w:val="none" w:sz="0" w:space="0" w:color="auto"/>
                                                <w:bottom w:val="none" w:sz="0" w:space="0" w:color="auto"/>
                                                <w:right w:val="none" w:sz="0" w:space="0" w:color="auto"/>
                                              </w:divBdr>
                                              <w:divsChild>
                                                <w:div w:id="56320114">
                                                  <w:marLeft w:val="0"/>
                                                  <w:marRight w:val="0"/>
                                                  <w:marTop w:val="0"/>
                                                  <w:marBottom w:val="0"/>
                                                  <w:divBdr>
                                                    <w:top w:val="none" w:sz="0" w:space="0" w:color="auto"/>
                                                    <w:left w:val="none" w:sz="0" w:space="0" w:color="auto"/>
                                                    <w:bottom w:val="none" w:sz="0" w:space="0" w:color="auto"/>
                                                    <w:right w:val="none" w:sz="0" w:space="0" w:color="auto"/>
                                                  </w:divBdr>
                                                  <w:divsChild>
                                                    <w:div w:id="886140619">
                                                      <w:marLeft w:val="0"/>
                                                      <w:marRight w:val="0"/>
                                                      <w:marTop w:val="0"/>
                                                      <w:marBottom w:val="0"/>
                                                      <w:divBdr>
                                                        <w:top w:val="none" w:sz="0" w:space="0" w:color="auto"/>
                                                        <w:left w:val="none" w:sz="0" w:space="0" w:color="auto"/>
                                                        <w:bottom w:val="none" w:sz="0" w:space="0" w:color="auto"/>
                                                        <w:right w:val="none" w:sz="0" w:space="0" w:color="auto"/>
                                                      </w:divBdr>
                                                      <w:divsChild>
                                                        <w:div w:id="908806787">
                                                          <w:marLeft w:val="0"/>
                                                          <w:marRight w:val="0"/>
                                                          <w:marTop w:val="0"/>
                                                          <w:marBottom w:val="0"/>
                                                          <w:divBdr>
                                                            <w:top w:val="none" w:sz="0" w:space="0" w:color="auto"/>
                                                            <w:left w:val="none" w:sz="0" w:space="0" w:color="auto"/>
                                                            <w:bottom w:val="none" w:sz="0" w:space="0" w:color="auto"/>
                                                            <w:right w:val="none" w:sz="0" w:space="0" w:color="auto"/>
                                                          </w:divBdr>
                                                          <w:divsChild>
                                                            <w:div w:id="1766075473">
                                                              <w:marLeft w:val="0"/>
                                                              <w:marRight w:val="0"/>
                                                              <w:marTop w:val="0"/>
                                                              <w:marBottom w:val="0"/>
                                                              <w:divBdr>
                                                                <w:top w:val="none" w:sz="0" w:space="0" w:color="auto"/>
                                                                <w:left w:val="none" w:sz="0" w:space="0" w:color="auto"/>
                                                                <w:bottom w:val="none" w:sz="0" w:space="0" w:color="auto"/>
                                                                <w:right w:val="none" w:sz="0" w:space="0" w:color="auto"/>
                                                              </w:divBdr>
                                                              <w:divsChild>
                                                                <w:div w:id="1206286080">
                                                                  <w:marLeft w:val="0"/>
                                                                  <w:marRight w:val="0"/>
                                                                  <w:marTop w:val="0"/>
                                                                  <w:marBottom w:val="0"/>
                                                                  <w:divBdr>
                                                                    <w:top w:val="none" w:sz="0" w:space="0" w:color="auto"/>
                                                                    <w:left w:val="none" w:sz="0" w:space="0" w:color="auto"/>
                                                                    <w:bottom w:val="none" w:sz="0" w:space="0" w:color="auto"/>
                                                                    <w:right w:val="none" w:sz="0" w:space="0" w:color="auto"/>
                                                                  </w:divBdr>
                                                                  <w:divsChild>
                                                                    <w:div w:id="581795477">
                                                                      <w:marLeft w:val="0"/>
                                                                      <w:marRight w:val="0"/>
                                                                      <w:marTop w:val="0"/>
                                                                      <w:marBottom w:val="0"/>
                                                                      <w:divBdr>
                                                                        <w:top w:val="none" w:sz="0" w:space="0" w:color="auto"/>
                                                                        <w:left w:val="none" w:sz="0" w:space="0" w:color="auto"/>
                                                                        <w:bottom w:val="none" w:sz="0" w:space="0" w:color="auto"/>
                                                                        <w:right w:val="none" w:sz="0" w:space="0" w:color="auto"/>
                                                                      </w:divBdr>
                                                                      <w:divsChild>
                                                                        <w:div w:id="926886619">
                                                                          <w:marLeft w:val="0"/>
                                                                          <w:marRight w:val="0"/>
                                                                          <w:marTop w:val="0"/>
                                                                          <w:marBottom w:val="0"/>
                                                                          <w:divBdr>
                                                                            <w:top w:val="none" w:sz="0" w:space="0" w:color="auto"/>
                                                                            <w:left w:val="none" w:sz="0" w:space="0" w:color="auto"/>
                                                                            <w:bottom w:val="none" w:sz="0" w:space="0" w:color="auto"/>
                                                                            <w:right w:val="none" w:sz="0" w:space="0" w:color="auto"/>
                                                                          </w:divBdr>
                                                                          <w:divsChild>
                                                                            <w:div w:id="281231699">
                                                                              <w:marLeft w:val="0"/>
                                                                              <w:marRight w:val="0"/>
                                                                              <w:marTop w:val="0"/>
                                                                              <w:marBottom w:val="0"/>
                                                                              <w:divBdr>
                                                                                <w:top w:val="none" w:sz="0" w:space="0" w:color="auto"/>
                                                                                <w:left w:val="none" w:sz="0" w:space="0" w:color="auto"/>
                                                                                <w:bottom w:val="none" w:sz="0" w:space="0" w:color="auto"/>
                                                                                <w:right w:val="none" w:sz="0" w:space="0" w:color="auto"/>
                                                                              </w:divBdr>
                                                                              <w:divsChild>
                                                                                <w:div w:id="2143494757">
                                                                                  <w:marLeft w:val="0"/>
                                                                                  <w:marRight w:val="0"/>
                                                                                  <w:marTop w:val="0"/>
                                                                                  <w:marBottom w:val="0"/>
                                                                                  <w:divBdr>
                                                                                    <w:top w:val="none" w:sz="0" w:space="0" w:color="auto"/>
                                                                                    <w:left w:val="none" w:sz="0" w:space="0" w:color="auto"/>
                                                                                    <w:bottom w:val="none" w:sz="0" w:space="0" w:color="auto"/>
                                                                                    <w:right w:val="none" w:sz="0" w:space="0" w:color="auto"/>
                                                                                  </w:divBdr>
                                                                                  <w:divsChild>
                                                                                    <w:div w:id="1379402869">
                                                                                      <w:marLeft w:val="0"/>
                                                                                      <w:marRight w:val="0"/>
                                                                                      <w:marTop w:val="0"/>
                                                                                      <w:marBottom w:val="0"/>
                                                                                      <w:divBdr>
                                                                                        <w:top w:val="none" w:sz="0" w:space="0" w:color="auto"/>
                                                                                        <w:left w:val="none" w:sz="0" w:space="0" w:color="auto"/>
                                                                                        <w:bottom w:val="none" w:sz="0" w:space="0" w:color="auto"/>
                                                                                        <w:right w:val="none" w:sz="0" w:space="0" w:color="auto"/>
                                                                                      </w:divBdr>
                                                                                      <w:divsChild>
                                                                                        <w:div w:id="1945990998">
                                                                                          <w:marLeft w:val="0"/>
                                                                                          <w:marRight w:val="0"/>
                                                                                          <w:marTop w:val="0"/>
                                                                                          <w:marBottom w:val="0"/>
                                                                                          <w:divBdr>
                                                                                            <w:top w:val="none" w:sz="0" w:space="0" w:color="auto"/>
                                                                                            <w:left w:val="none" w:sz="0" w:space="0" w:color="auto"/>
                                                                                            <w:bottom w:val="none" w:sz="0" w:space="0" w:color="auto"/>
                                                                                            <w:right w:val="none" w:sz="0" w:space="0" w:color="auto"/>
                                                                                          </w:divBdr>
                                                                                          <w:divsChild>
                                                                                            <w:div w:id="1693024114">
                                                                                              <w:marLeft w:val="0"/>
                                                                                              <w:marRight w:val="0"/>
                                                                                              <w:marTop w:val="0"/>
                                                                                              <w:marBottom w:val="0"/>
                                                                                              <w:divBdr>
                                                                                                <w:top w:val="none" w:sz="0" w:space="0" w:color="auto"/>
                                                                                                <w:left w:val="none" w:sz="0" w:space="0" w:color="auto"/>
                                                                                                <w:bottom w:val="none" w:sz="0" w:space="0" w:color="auto"/>
                                                                                                <w:right w:val="none" w:sz="0" w:space="0" w:color="auto"/>
                                                                                              </w:divBdr>
                                                                                              <w:divsChild>
                                                                                                <w:div w:id="1429353908">
                                                                                                  <w:marLeft w:val="0"/>
                                                                                                  <w:marRight w:val="0"/>
                                                                                                  <w:marTop w:val="0"/>
                                                                                                  <w:marBottom w:val="0"/>
                                                                                                  <w:divBdr>
                                                                                                    <w:top w:val="none" w:sz="0" w:space="0" w:color="auto"/>
                                                                                                    <w:left w:val="none" w:sz="0" w:space="0" w:color="auto"/>
                                                                                                    <w:bottom w:val="none" w:sz="0" w:space="0" w:color="auto"/>
                                                                                                    <w:right w:val="none" w:sz="0" w:space="0" w:color="auto"/>
                                                                                                  </w:divBdr>
                                                                                                  <w:divsChild>
                                                                                                    <w:div w:id="1157840235">
                                                                                                      <w:marLeft w:val="0"/>
                                                                                                      <w:marRight w:val="0"/>
                                                                                                      <w:marTop w:val="0"/>
                                                                                                      <w:marBottom w:val="0"/>
                                                                                                      <w:divBdr>
                                                                                                        <w:top w:val="none" w:sz="0" w:space="0" w:color="auto"/>
                                                                                                        <w:left w:val="none" w:sz="0" w:space="0" w:color="auto"/>
                                                                                                        <w:bottom w:val="none" w:sz="0" w:space="0" w:color="auto"/>
                                                                                                        <w:right w:val="none" w:sz="0" w:space="0" w:color="auto"/>
                                                                                                      </w:divBdr>
                                                                                                      <w:divsChild>
                                                                                                        <w:div w:id="481124357">
                                                                                                          <w:marLeft w:val="0"/>
                                                                                                          <w:marRight w:val="0"/>
                                                                                                          <w:marTop w:val="0"/>
                                                                                                          <w:marBottom w:val="0"/>
                                                                                                          <w:divBdr>
                                                                                                            <w:top w:val="none" w:sz="0" w:space="0" w:color="auto"/>
                                                                                                            <w:left w:val="none" w:sz="0" w:space="0" w:color="auto"/>
                                                                                                            <w:bottom w:val="none" w:sz="0" w:space="0" w:color="auto"/>
                                                                                                            <w:right w:val="none" w:sz="0" w:space="0" w:color="auto"/>
                                                                                                          </w:divBdr>
                                                                                                          <w:divsChild>
                                                                                                            <w:div w:id="1382051248">
                                                                                                              <w:marLeft w:val="0"/>
                                                                                                              <w:marRight w:val="0"/>
                                                                                                              <w:marTop w:val="0"/>
                                                                                                              <w:marBottom w:val="0"/>
                                                                                                              <w:divBdr>
                                                                                                                <w:top w:val="none" w:sz="0" w:space="0" w:color="auto"/>
                                                                                                                <w:left w:val="none" w:sz="0" w:space="0" w:color="auto"/>
                                                                                                                <w:bottom w:val="none" w:sz="0" w:space="0" w:color="auto"/>
                                                                                                                <w:right w:val="none" w:sz="0" w:space="0" w:color="auto"/>
                                                                                                              </w:divBdr>
                                                                                                              <w:divsChild>
                                                                                                                <w:div w:id="114951184">
                                                                                                                  <w:marLeft w:val="0"/>
                                                                                                                  <w:marRight w:val="0"/>
                                                                                                                  <w:marTop w:val="0"/>
                                                                                                                  <w:marBottom w:val="0"/>
                                                                                                                  <w:divBdr>
                                                                                                                    <w:top w:val="none" w:sz="0" w:space="0" w:color="auto"/>
                                                                                                                    <w:left w:val="none" w:sz="0" w:space="0" w:color="auto"/>
                                                                                                                    <w:bottom w:val="none" w:sz="0" w:space="0" w:color="auto"/>
                                                                                                                    <w:right w:val="none" w:sz="0" w:space="0" w:color="auto"/>
                                                                                                                  </w:divBdr>
                                                                                                                  <w:divsChild>
                                                                                                                    <w:div w:id="1667124316">
                                                                                                                      <w:marLeft w:val="0"/>
                                                                                                                      <w:marRight w:val="0"/>
                                                                                                                      <w:marTop w:val="0"/>
                                                                                                                      <w:marBottom w:val="0"/>
                                                                                                                      <w:divBdr>
                                                                                                                        <w:top w:val="none" w:sz="0" w:space="0" w:color="auto"/>
                                                                                                                        <w:left w:val="none" w:sz="0" w:space="0" w:color="auto"/>
                                                                                                                        <w:bottom w:val="none" w:sz="0" w:space="0" w:color="auto"/>
                                                                                                                        <w:right w:val="none" w:sz="0" w:space="0" w:color="auto"/>
                                                                                                                      </w:divBdr>
                                                                                                                      <w:divsChild>
                                                                                                                        <w:div w:id="2113820083">
                                                                                                                          <w:marLeft w:val="0"/>
                                                                                                                          <w:marRight w:val="0"/>
                                                                                                                          <w:marTop w:val="0"/>
                                                                                                                          <w:marBottom w:val="0"/>
                                                                                                                          <w:divBdr>
                                                                                                                            <w:top w:val="none" w:sz="0" w:space="0" w:color="auto"/>
                                                                                                                            <w:left w:val="none" w:sz="0" w:space="0" w:color="auto"/>
                                                                                                                            <w:bottom w:val="none" w:sz="0" w:space="0" w:color="auto"/>
                                                                                                                            <w:right w:val="none" w:sz="0" w:space="0" w:color="auto"/>
                                                                                                                          </w:divBdr>
                                                                                                                          <w:divsChild>
                                                                                                                            <w:div w:id="1715420424">
                                                                                                                              <w:marLeft w:val="0"/>
                                                                                                                              <w:marRight w:val="0"/>
                                                                                                                              <w:marTop w:val="0"/>
                                                                                                                              <w:marBottom w:val="0"/>
                                                                                                                              <w:divBdr>
                                                                                                                                <w:top w:val="none" w:sz="0" w:space="0" w:color="auto"/>
                                                                                                                                <w:left w:val="none" w:sz="0" w:space="0" w:color="auto"/>
                                                                                                                                <w:bottom w:val="none" w:sz="0" w:space="0" w:color="auto"/>
                                                                                                                                <w:right w:val="none" w:sz="0" w:space="0" w:color="auto"/>
                                                                                                                              </w:divBdr>
                                                                                                                              <w:divsChild>
                                                                                                                                <w:div w:id="170528458">
                                                                                                                                  <w:marLeft w:val="0"/>
                                                                                                                                  <w:marRight w:val="0"/>
                                                                                                                                  <w:marTop w:val="0"/>
                                                                                                                                  <w:marBottom w:val="0"/>
                                                                                                                                  <w:divBdr>
                                                                                                                                    <w:top w:val="none" w:sz="0" w:space="0" w:color="auto"/>
                                                                                                                                    <w:left w:val="none" w:sz="0" w:space="0" w:color="auto"/>
                                                                                                                                    <w:bottom w:val="none" w:sz="0" w:space="0" w:color="auto"/>
                                                                                                                                    <w:right w:val="none" w:sz="0" w:space="0" w:color="auto"/>
                                                                                                                                  </w:divBdr>
                                                                                                                                  <w:divsChild>
                                                                                                                                    <w:div w:id="161921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7998574">
      <w:bodyDiv w:val="1"/>
      <w:marLeft w:val="0"/>
      <w:marRight w:val="0"/>
      <w:marTop w:val="0"/>
      <w:marBottom w:val="0"/>
      <w:divBdr>
        <w:top w:val="none" w:sz="0" w:space="0" w:color="auto"/>
        <w:left w:val="none" w:sz="0" w:space="0" w:color="auto"/>
        <w:bottom w:val="none" w:sz="0" w:space="0" w:color="auto"/>
        <w:right w:val="none" w:sz="0" w:space="0" w:color="auto"/>
      </w:divBdr>
    </w:div>
    <w:div w:id="2077051827">
      <w:bodyDiv w:val="1"/>
      <w:marLeft w:val="0"/>
      <w:marRight w:val="0"/>
      <w:marTop w:val="0"/>
      <w:marBottom w:val="0"/>
      <w:divBdr>
        <w:top w:val="none" w:sz="0" w:space="0" w:color="auto"/>
        <w:left w:val="none" w:sz="0" w:space="0" w:color="auto"/>
        <w:bottom w:val="none" w:sz="0" w:space="0" w:color="auto"/>
        <w:right w:val="none" w:sz="0" w:space="0" w:color="auto"/>
      </w:divBdr>
    </w:div>
    <w:div w:id="2082294464">
      <w:bodyDiv w:val="1"/>
      <w:marLeft w:val="0"/>
      <w:marRight w:val="0"/>
      <w:marTop w:val="0"/>
      <w:marBottom w:val="0"/>
      <w:divBdr>
        <w:top w:val="none" w:sz="0" w:space="0" w:color="auto"/>
        <w:left w:val="none" w:sz="0" w:space="0" w:color="auto"/>
        <w:bottom w:val="none" w:sz="0" w:space="0" w:color="auto"/>
        <w:right w:val="none" w:sz="0" w:space="0" w:color="auto"/>
      </w:divBdr>
    </w:div>
    <w:div w:id="2087607689">
      <w:bodyDiv w:val="1"/>
      <w:marLeft w:val="0"/>
      <w:marRight w:val="0"/>
      <w:marTop w:val="0"/>
      <w:marBottom w:val="0"/>
      <w:divBdr>
        <w:top w:val="none" w:sz="0" w:space="0" w:color="auto"/>
        <w:left w:val="none" w:sz="0" w:space="0" w:color="auto"/>
        <w:bottom w:val="none" w:sz="0" w:space="0" w:color="auto"/>
        <w:right w:val="none" w:sz="0" w:space="0" w:color="auto"/>
      </w:divBdr>
    </w:div>
    <w:div w:id="2088570401">
      <w:bodyDiv w:val="1"/>
      <w:marLeft w:val="0"/>
      <w:marRight w:val="0"/>
      <w:marTop w:val="0"/>
      <w:marBottom w:val="0"/>
      <w:divBdr>
        <w:top w:val="none" w:sz="0" w:space="0" w:color="auto"/>
        <w:left w:val="none" w:sz="0" w:space="0" w:color="auto"/>
        <w:bottom w:val="none" w:sz="0" w:space="0" w:color="auto"/>
        <w:right w:val="none" w:sz="0" w:space="0" w:color="auto"/>
      </w:divBdr>
    </w:div>
    <w:div w:id="2090887585">
      <w:bodyDiv w:val="1"/>
      <w:marLeft w:val="0"/>
      <w:marRight w:val="0"/>
      <w:marTop w:val="0"/>
      <w:marBottom w:val="0"/>
      <w:divBdr>
        <w:top w:val="none" w:sz="0" w:space="0" w:color="auto"/>
        <w:left w:val="none" w:sz="0" w:space="0" w:color="auto"/>
        <w:bottom w:val="none" w:sz="0" w:space="0" w:color="auto"/>
        <w:right w:val="none" w:sz="0" w:space="0" w:color="auto"/>
      </w:divBdr>
    </w:div>
    <w:div w:id="2092774824">
      <w:bodyDiv w:val="1"/>
      <w:marLeft w:val="0"/>
      <w:marRight w:val="0"/>
      <w:marTop w:val="0"/>
      <w:marBottom w:val="0"/>
      <w:divBdr>
        <w:top w:val="none" w:sz="0" w:space="0" w:color="auto"/>
        <w:left w:val="none" w:sz="0" w:space="0" w:color="auto"/>
        <w:bottom w:val="none" w:sz="0" w:space="0" w:color="auto"/>
        <w:right w:val="none" w:sz="0" w:space="0" w:color="auto"/>
      </w:divBdr>
    </w:div>
    <w:div w:id="2096169801">
      <w:bodyDiv w:val="1"/>
      <w:marLeft w:val="0"/>
      <w:marRight w:val="0"/>
      <w:marTop w:val="0"/>
      <w:marBottom w:val="0"/>
      <w:divBdr>
        <w:top w:val="none" w:sz="0" w:space="0" w:color="auto"/>
        <w:left w:val="none" w:sz="0" w:space="0" w:color="auto"/>
        <w:bottom w:val="none" w:sz="0" w:space="0" w:color="auto"/>
        <w:right w:val="none" w:sz="0" w:space="0" w:color="auto"/>
      </w:divBdr>
    </w:div>
    <w:div w:id="2096901876">
      <w:bodyDiv w:val="1"/>
      <w:marLeft w:val="0"/>
      <w:marRight w:val="0"/>
      <w:marTop w:val="0"/>
      <w:marBottom w:val="0"/>
      <w:divBdr>
        <w:top w:val="none" w:sz="0" w:space="0" w:color="auto"/>
        <w:left w:val="none" w:sz="0" w:space="0" w:color="auto"/>
        <w:bottom w:val="none" w:sz="0" w:space="0" w:color="auto"/>
        <w:right w:val="none" w:sz="0" w:space="0" w:color="auto"/>
      </w:divBdr>
    </w:div>
    <w:div w:id="2122600276">
      <w:bodyDiv w:val="1"/>
      <w:marLeft w:val="0"/>
      <w:marRight w:val="0"/>
      <w:marTop w:val="0"/>
      <w:marBottom w:val="0"/>
      <w:divBdr>
        <w:top w:val="none" w:sz="0" w:space="0" w:color="auto"/>
        <w:left w:val="none" w:sz="0" w:space="0" w:color="auto"/>
        <w:bottom w:val="none" w:sz="0" w:space="0" w:color="auto"/>
        <w:right w:val="none" w:sz="0" w:space="0" w:color="auto"/>
      </w:divBdr>
    </w:div>
    <w:div w:id="213945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F6F5B-161C-4B2D-B2C2-C344E6B57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13589</TotalTime>
  <Pages>4</Pages>
  <Words>1478</Words>
  <Characters>8429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SBI</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Khongwar , Komanly</dc:creator>
  <cp:lastModifiedBy>Semphang  Lyngdoh</cp:lastModifiedBy>
  <cp:revision>1479</cp:revision>
  <cp:lastPrinted>2026-06-30T03:40:00Z</cp:lastPrinted>
  <dcterms:created xsi:type="dcterms:W3CDTF">2023-08-30T12:17:00Z</dcterms:created>
  <dcterms:modified xsi:type="dcterms:W3CDTF">2026-06-30T03:41:00Z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3ada4e-448b-4689-9b53-cdfe99a249d2_Enabled">
    <vt:lpwstr>true</vt:lpwstr>
  </property>
  <property fmtid="{D5CDD505-2E9C-101B-9397-08002B2CF9AE}" pid="3" name="MSIP_Label_183ada4e-448b-4689-9b53-cdfe99a249d2_SetDate">
    <vt:lpwstr>2024-05-20T05:03:42Z</vt:lpwstr>
  </property>
  <property fmtid="{D5CDD505-2E9C-101B-9397-08002B2CF9AE}" pid="4" name="MSIP_Label_183ada4e-448b-4689-9b53-cdfe99a249d2_Method">
    <vt:lpwstr>Privileged</vt:lpwstr>
  </property>
  <property fmtid="{D5CDD505-2E9C-101B-9397-08002B2CF9AE}" pid="5" name="MSIP_Label_183ada4e-448b-4689-9b53-cdfe99a249d2_Name">
    <vt:lpwstr>Public</vt:lpwstr>
  </property>
  <property fmtid="{D5CDD505-2E9C-101B-9397-08002B2CF9AE}" pid="6" name="MSIP_Label_183ada4e-448b-4689-9b53-cdfe99a249d2_SiteId">
    <vt:lpwstr>fbdb2235-7f50-4509-b407-c58325ec27a8</vt:lpwstr>
  </property>
  <property fmtid="{D5CDD505-2E9C-101B-9397-08002B2CF9AE}" pid="7" name="MSIP_Label_183ada4e-448b-4689-9b53-cdfe99a249d2_ActionId">
    <vt:lpwstr>42e31e2a-7c65-4718-969b-f6b791dfeb6b</vt:lpwstr>
  </property>
  <property fmtid="{D5CDD505-2E9C-101B-9397-08002B2CF9AE}" pid="8" name="MSIP_Label_183ada4e-448b-4689-9b53-cdfe99a249d2_ContentBits">
    <vt:lpwstr>0</vt:lpwstr>
  </property>
</Properties>
</file>